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ACA" w14:textId="41445D39" w:rsidR="00654DC8" w:rsidRPr="00654DC8" w:rsidRDefault="00654DC8" w:rsidP="00163E38">
      <w:pPr>
        <w:pStyle w:val="Heading1"/>
      </w:pPr>
      <w:r w:rsidRPr="00654DC8">
        <w:t>Paying on Time Matters: Best Practices for Timely Invoice Processing in California Public Agencies</w:t>
      </w:r>
    </w:p>
    <w:p w14:paraId="7385D9BB" w14:textId="2049A6D5" w:rsidR="00E86124" w:rsidRPr="00E86124" w:rsidRDefault="00E86124" w:rsidP="00DB3BA4">
      <w:pPr>
        <w:spacing w:line="25" w:lineRule="atLeast"/>
      </w:pPr>
      <w:r w:rsidRPr="00E86124">
        <w:t>Your school district, city, county, or special district operates under a different set of payment expectations than private businesses. While private companies can prioritize payments based on cash flow or vendor relationships, California public agencies face legal obligations, statutory deadlines, and taxpayer accountability that demand consistent, timely payment processing.</w:t>
      </w:r>
    </w:p>
    <w:p w14:paraId="70FED357" w14:textId="77777777" w:rsidR="00E86124" w:rsidRPr="00E86124" w:rsidRDefault="00E86124" w:rsidP="00DB3BA4">
      <w:pPr>
        <w:spacing w:line="25" w:lineRule="atLeast"/>
      </w:pPr>
      <w:r w:rsidRPr="00E86124">
        <w:t>When public agencies pay late, the consequences extend beyond damaged vendor relationships:</w:t>
      </w:r>
    </w:p>
    <w:p w14:paraId="7AFEACE9" w14:textId="77777777" w:rsidR="00E86124" w:rsidRPr="00E86124" w:rsidRDefault="00E86124" w:rsidP="00DB3BA4">
      <w:pPr>
        <w:numPr>
          <w:ilvl w:val="0"/>
          <w:numId w:val="1"/>
        </w:numPr>
        <w:spacing w:line="25" w:lineRule="atLeast"/>
      </w:pPr>
      <w:r w:rsidRPr="00E86124">
        <w:rPr>
          <w:b/>
          <w:bCs/>
        </w:rPr>
        <w:t>Statutory interest penalties</w:t>
      </w:r>
      <w:r w:rsidRPr="00E86124">
        <w:t xml:space="preserve"> — California law often requires interest payments on late payments</w:t>
      </w:r>
    </w:p>
    <w:p w14:paraId="173C4DAC" w14:textId="77777777" w:rsidR="00E86124" w:rsidRPr="00E86124" w:rsidRDefault="00E86124" w:rsidP="00DB3BA4">
      <w:pPr>
        <w:numPr>
          <w:ilvl w:val="0"/>
          <w:numId w:val="1"/>
        </w:numPr>
        <w:spacing w:line="25" w:lineRule="atLeast"/>
      </w:pPr>
      <w:r w:rsidRPr="00E86124">
        <w:rPr>
          <w:b/>
          <w:bCs/>
        </w:rPr>
        <w:t>Increased bid prices</w:t>
      </w:r>
      <w:r w:rsidRPr="00E86124">
        <w:t xml:space="preserve"> — Contractors and vendors factor payment history into pricing; slow-paying agencies get higher bids</w:t>
      </w:r>
    </w:p>
    <w:p w14:paraId="7F7C9007" w14:textId="77777777" w:rsidR="00E86124" w:rsidRPr="00E86124" w:rsidRDefault="00E86124" w:rsidP="00DB3BA4">
      <w:pPr>
        <w:numPr>
          <w:ilvl w:val="0"/>
          <w:numId w:val="1"/>
        </w:numPr>
        <w:spacing w:line="25" w:lineRule="atLeast"/>
      </w:pPr>
      <w:r w:rsidRPr="00E86124">
        <w:rPr>
          <w:b/>
          <w:bCs/>
        </w:rPr>
        <w:t>Vendor attrition</w:t>
      </w:r>
      <w:r w:rsidRPr="00E86124">
        <w:t xml:space="preserve"> — Good vendors stop bidding on your projects if payment is chronically late</w:t>
      </w:r>
    </w:p>
    <w:p w14:paraId="68AE66DC" w14:textId="77777777" w:rsidR="00E86124" w:rsidRPr="00E86124" w:rsidRDefault="00E86124" w:rsidP="00DB3BA4">
      <w:pPr>
        <w:numPr>
          <w:ilvl w:val="0"/>
          <w:numId w:val="1"/>
        </w:numPr>
        <w:spacing w:line="25" w:lineRule="atLeast"/>
      </w:pPr>
      <w:r w:rsidRPr="00E86124">
        <w:rPr>
          <w:b/>
          <w:bCs/>
        </w:rPr>
        <w:t>Staff time waste</w:t>
      </w:r>
      <w:r w:rsidRPr="00E86124">
        <w:t xml:space="preserve"> — Late payments generate vendor calls, emails, and disputes that consume staff resources</w:t>
      </w:r>
    </w:p>
    <w:p w14:paraId="05ACEBC1" w14:textId="77777777" w:rsidR="00E86124" w:rsidRPr="00E86124" w:rsidRDefault="00E86124" w:rsidP="00DB3BA4">
      <w:pPr>
        <w:numPr>
          <w:ilvl w:val="0"/>
          <w:numId w:val="1"/>
        </w:numPr>
        <w:spacing w:line="25" w:lineRule="atLeast"/>
      </w:pPr>
      <w:r w:rsidRPr="00E86124">
        <w:rPr>
          <w:b/>
          <w:bCs/>
        </w:rPr>
        <w:t>Board/public scrutiny</w:t>
      </w:r>
      <w:r w:rsidRPr="00E86124">
        <w:t xml:space="preserve"> — Unpaid invoice backlogs become </w:t>
      </w:r>
      <w:proofErr w:type="spellStart"/>
      <w:r w:rsidRPr="00E86124">
        <w:t>board</w:t>
      </w:r>
      <w:proofErr w:type="spellEnd"/>
      <w:r w:rsidRPr="00E86124">
        <w:t xml:space="preserve"> agenda items and potential media stories</w:t>
      </w:r>
    </w:p>
    <w:p w14:paraId="55DCF8D2" w14:textId="77777777" w:rsidR="00E86124" w:rsidRPr="00E86124" w:rsidRDefault="00E86124" w:rsidP="00DB3BA4">
      <w:pPr>
        <w:spacing w:line="25" w:lineRule="atLeast"/>
      </w:pPr>
      <w:r w:rsidRPr="00E86124">
        <w:t>This article provides the framework for achieving consistent payment timeliness while maintaining proper internal controls and audit compliance.</w:t>
      </w:r>
    </w:p>
    <w:p w14:paraId="1942627D" w14:textId="77777777" w:rsidR="00E86124" w:rsidRPr="00E86124" w:rsidRDefault="00E86124" w:rsidP="00DB3BA4">
      <w:pPr>
        <w:pStyle w:val="Heading2"/>
        <w:spacing w:line="25" w:lineRule="atLeast"/>
      </w:pPr>
      <w:r w:rsidRPr="00E86124">
        <w:t>California Legal Requirements for Timely Payment</w:t>
      </w:r>
    </w:p>
    <w:p w14:paraId="22C912DA" w14:textId="77777777" w:rsidR="00E86124" w:rsidRPr="00E86124" w:rsidRDefault="00E86124" w:rsidP="00DB3BA4">
      <w:pPr>
        <w:spacing w:line="25" w:lineRule="atLeast"/>
      </w:pPr>
      <w:r w:rsidRPr="00E86124">
        <w:t>California statutes establish payment timelines that vary by entity type and procurement method. While specific code sections differ, the common thread is clear: public agencies are expected to process payments promptly.</w:t>
      </w:r>
    </w:p>
    <w:p w14:paraId="3077C92D" w14:textId="04D0EE1B" w:rsidR="00E86124" w:rsidRDefault="008B3C8B" w:rsidP="00DB3BA4">
      <w:pPr>
        <w:spacing w:line="25" w:lineRule="atLeast"/>
      </w:pPr>
      <w:r w:rsidRPr="008B3C8B">
        <w:t xml:space="preserve">For </w:t>
      </w:r>
      <w:r>
        <w:t>non-construction invoices</w:t>
      </w:r>
      <w:r w:rsidR="00EA4CA2">
        <w:t xml:space="preserve"> such as supplies, consulting or services local agencies are generally gover</w:t>
      </w:r>
      <w:r w:rsidR="008341B6">
        <w:t>n</w:t>
      </w:r>
      <w:r w:rsidR="00EA4CA2">
        <w:t>ed by:</w:t>
      </w:r>
    </w:p>
    <w:p w14:paraId="14BECB18" w14:textId="4DDA083A" w:rsidR="00EA4CA2" w:rsidRDefault="006B1A67" w:rsidP="00DB3BA4">
      <w:pPr>
        <w:numPr>
          <w:ilvl w:val="0"/>
          <w:numId w:val="3"/>
        </w:numPr>
        <w:spacing w:line="25" w:lineRule="atLeast"/>
      </w:pPr>
      <w:r>
        <w:t>Contract Terms</w:t>
      </w:r>
    </w:p>
    <w:p w14:paraId="3360B449" w14:textId="3B859537" w:rsidR="006B1A67" w:rsidRDefault="006B1A67" w:rsidP="00DB3BA4">
      <w:pPr>
        <w:numPr>
          <w:ilvl w:val="0"/>
          <w:numId w:val="3"/>
        </w:numPr>
        <w:spacing w:line="25" w:lineRule="atLeast"/>
      </w:pPr>
      <w:r>
        <w:t>Local ordinances or policies</w:t>
      </w:r>
    </w:p>
    <w:p w14:paraId="18D22596" w14:textId="39546DA5" w:rsidR="006B1A67" w:rsidRPr="008B3C8B" w:rsidRDefault="008C48D9" w:rsidP="00DB3BA4">
      <w:pPr>
        <w:spacing w:line="25" w:lineRule="atLeast"/>
      </w:pPr>
      <w:r>
        <w:t>Provider’s recourse for late payment is a c</w:t>
      </w:r>
      <w:r w:rsidR="008341B6">
        <w:t>laims process under the Government Claims Act</w:t>
      </w:r>
      <w:r>
        <w:t>.</w:t>
      </w:r>
    </w:p>
    <w:p w14:paraId="7E6D8595" w14:textId="3D5E48CF" w:rsidR="00E86124" w:rsidRPr="00E86124" w:rsidRDefault="00E86124" w:rsidP="00DB3BA4">
      <w:pPr>
        <w:spacing w:line="25" w:lineRule="atLeast"/>
      </w:pPr>
      <w:r w:rsidRPr="00E86124">
        <w:rPr>
          <w:b/>
          <w:bCs/>
        </w:rPr>
        <w:t>Practical application:</w:t>
      </w:r>
      <w:r w:rsidRPr="00E86124">
        <w:t xml:space="preserve"> Most </w:t>
      </w:r>
      <w:r w:rsidR="00683A88">
        <w:t>agencies</w:t>
      </w:r>
      <w:r w:rsidRPr="00E86124">
        <w:t xml:space="preserve"> establish internal policies to process approved invoices within 20–30 days to avoid </w:t>
      </w:r>
      <w:r w:rsidR="001149C4">
        <w:t>problems and impacts of late payment</w:t>
      </w:r>
      <w:r w:rsidRPr="00E86124">
        <w:t>.</w:t>
      </w:r>
    </w:p>
    <w:p w14:paraId="4AAA94D9" w14:textId="77777777" w:rsidR="00E86124" w:rsidRPr="00E86124" w:rsidRDefault="00E86124" w:rsidP="00DB3BA4">
      <w:pPr>
        <w:spacing w:line="25" w:lineRule="atLeast"/>
        <w:rPr>
          <w:b/>
          <w:bCs/>
        </w:rPr>
      </w:pPr>
      <w:r w:rsidRPr="00E86124">
        <w:rPr>
          <w:b/>
          <w:bCs/>
        </w:rPr>
        <w:lastRenderedPageBreak/>
        <w:t>Cities and Counties</w:t>
      </w:r>
    </w:p>
    <w:p w14:paraId="0D1D1C15" w14:textId="0D40AA46" w:rsidR="00E86124" w:rsidRPr="00A70B8A" w:rsidRDefault="00E86124" w:rsidP="00DB3BA4">
      <w:pPr>
        <w:spacing w:line="25" w:lineRule="atLeast"/>
      </w:pPr>
      <w:r w:rsidRPr="00A70B8A">
        <w:rPr>
          <w:b/>
          <w:bCs/>
        </w:rPr>
        <w:t>Government Code § 927</w:t>
      </w:r>
      <w:r w:rsidRPr="00A70B8A">
        <w:t xml:space="preserve"> and related provisions</w:t>
      </w:r>
      <w:r w:rsidR="00A70B8A" w:rsidRPr="00A70B8A">
        <w:t xml:space="preserve"> applies to state agencies, however</w:t>
      </w:r>
      <w:r w:rsidRPr="00A70B8A">
        <w:t>:</w:t>
      </w:r>
    </w:p>
    <w:p w14:paraId="30CAFD8A" w14:textId="77777777" w:rsidR="00E86124" w:rsidRPr="00E86124" w:rsidRDefault="00E86124" w:rsidP="00DB3BA4">
      <w:pPr>
        <w:numPr>
          <w:ilvl w:val="0"/>
          <w:numId w:val="3"/>
        </w:numPr>
        <w:spacing w:line="25" w:lineRule="atLeast"/>
      </w:pPr>
      <w:r w:rsidRPr="00E86124">
        <w:t>Cities and counties face similar prompt payment requirements</w:t>
      </w:r>
    </w:p>
    <w:p w14:paraId="766D5B8A" w14:textId="77777777" w:rsidR="00E86124" w:rsidRPr="00E86124" w:rsidRDefault="00E86124" w:rsidP="00DB3BA4">
      <w:pPr>
        <w:numPr>
          <w:ilvl w:val="0"/>
          <w:numId w:val="3"/>
        </w:numPr>
        <w:spacing w:line="25" w:lineRule="atLeast"/>
      </w:pPr>
      <w:r w:rsidRPr="00E86124">
        <w:t>Specific timelines vary based on charter provisions and local ordinances</w:t>
      </w:r>
    </w:p>
    <w:p w14:paraId="5C5DB71D" w14:textId="77777777" w:rsidR="00E86124" w:rsidRPr="00E86124" w:rsidRDefault="00E86124" w:rsidP="00DB3BA4">
      <w:pPr>
        <w:numPr>
          <w:ilvl w:val="0"/>
          <w:numId w:val="3"/>
        </w:numPr>
        <w:spacing w:line="25" w:lineRule="atLeast"/>
      </w:pPr>
      <w:r w:rsidRPr="00E86124">
        <w:t>Many jurisdictions target 30-day payment cycles</w:t>
      </w:r>
    </w:p>
    <w:p w14:paraId="1246C8A7" w14:textId="77777777" w:rsidR="00E86124" w:rsidRPr="00E86124" w:rsidRDefault="00E86124" w:rsidP="00DB3BA4">
      <w:pPr>
        <w:spacing w:line="25" w:lineRule="atLeast"/>
        <w:rPr>
          <w:b/>
          <w:bCs/>
        </w:rPr>
      </w:pPr>
      <w:r w:rsidRPr="00E86124">
        <w:rPr>
          <w:b/>
          <w:bCs/>
        </w:rPr>
        <w:t>Special Districts</w:t>
      </w:r>
    </w:p>
    <w:p w14:paraId="408C5E79" w14:textId="77777777" w:rsidR="00E86124" w:rsidRPr="00E86124" w:rsidRDefault="00E86124" w:rsidP="00DB3BA4">
      <w:pPr>
        <w:spacing w:line="25" w:lineRule="atLeast"/>
      </w:pPr>
      <w:r w:rsidRPr="00E86124">
        <w:t xml:space="preserve">Requirements vary by district type (water, sanitation, fire, etc.) but generally follow principles </w:t>
      </w:r>
      <w:proofErr w:type="gramStart"/>
      <w:r w:rsidRPr="00E86124">
        <w:t>similar to</w:t>
      </w:r>
      <w:proofErr w:type="gramEnd"/>
      <w:r w:rsidRPr="00E86124">
        <w:t xml:space="preserve"> cities/counties.</w:t>
      </w:r>
    </w:p>
    <w:p w14:paraId="64111D73" w14:textId="32E08F19" w:rsidR="00E86124" w:rsidRPr="003E7378" w:rsidRDefault="004E03EA" w:rsidP="00DB3BA4">
      <w:pPr>
        <w:spacing w:line="25" w:lineRule="atLeast"/>
      </w:pPr>
      <w:r w:rsidRPr="004E03EA">
        <w:rPr>
          <w:b/>
          <w:bCs/>
        </w:rPr>
        <w:t xml:space="preserve">Public Contract Code § 20104.50 - </w:t>
      </w:r>
      <w:r w:rsidR="00E86124" w:rsidRPr="004E03EA">
        <w:rPr>
          <w:b/>
          <w:bCs/>
        </w:rPr>
        <w:t xml:space="preserve">Construction Contracts — </w:t>
      </w:r>
      <w:r w:rsidR="00F21333" w:rsidRPr="004E03EA">
        <w:rPr>
          <w:b/>
          <w:bCs/>
        </w:rPr>
        <w:t>Local Agencies</w:t>
      </w:r>
      <w:r w:rsidR="003E7378" w:rsidRPr="004E03EA">
        <w:t xml:space="preserve"> including </w:t>
      </w:r>
      <w:r w:rsidR="003E7378">
        <w:t>cities, counties, special districts and school districts:</w:t>
      </w:r>
    </w:p>
    <w:p w14:paraId="1F0BDE22" w14:textId="71C6FE6B" w:rsidR="00F21333" w:rsidRDefault="00F21333" w:rsidP="00DB3BA4">
      <w:pPr>
        <w:numPr>
          <w:ilvl w:val="0"/>
          <w:numId w:val="4"/>
        </w:numPr>
        <w:spacing w:line="25" w:lineRule="atLeast"/>
      </w:pPr>
      <w:r>
        <w:t xml:space="preserve">Payment </w:t>
      </w:r>
      <w:r w:rsidR="00735E60">
        <w:t xml:space="preserve">of undisputed and properly submitted payment </w:t>
      </w:r>
      <w:proofErr w:type="gramStart"/>
      <w:r w:rsidR="00735E60">
        <w:t>request</w:t>
      </w:r>
      <w:proofErr w:type="gramEnd"/>
      <w:r w:rsidR="00735E60">
        <w:t xml:space="preserve"> due</w:t>
      </w:r>
      <w:r>
        <w:t xml:space="preserve"> within 30 days</w:t>
      </w:r>
      <w:r w:rsidR="006C59FA">
        <w:t xml:space="preserve"> </w:t>
      </w:r>
      <w:r w:rsidR="002E32C0">
        <w:t>or interest is due (PCC 20104.50 (b))</w:t>
      </w:r>
    </w:p>
    <w:p w14:paraId="15282128" w14:textId="30604425" w:rsidR="006C59FA" w:rsidRDefault="006C59FA" w:rsidP="00DB3BA4">
      <w:pPr>
        <w:numPr>
          <w:ilvl w:val="0"/>
          <w:numId w:val="4"/>
        </w:numPr>
        <w:spacing w:line="25" w:lineRule="atLeast"/>
      </w:pPr>
      <w:r>
        <w:t>Return of unaccepted invoice must occur within 7 days with explanation</w:t>
      </w:r>
      <w:r w:rsidR="00EA5528">
        <w:t xml:space="preserve"> (PCC 20104.50 (c) (2))</w:t>
      </w:r>
    </w:p>
    <w:p w14:paraId="61CD502E" w14:textId="77777777" w:rsidR="00E86124" w:rsidRPr="00E86124" w:rsidRDefault="00E86124" w:rsidP="00DB3BA4">
      <w:pPr>
        <w:spacing w:line="25" w:lineRule="atLeast"/>
      </w:pPr>
      <w:r w:rsidRPr="00E86124">
        <w:rPr>
          <w:b/>
          <w:bCs/>
        </w:rPr>
        <w:t>Key takeaway:</w:t>
      </w:r>
      <w:r w:rsidRPr="00E86124">
        <w:t xml:space="preserve"> Know your agency's specific statutory obligations. Don't rely on "we've always done it this way"—statutes change, and what worked five years ago may not be compliant today.</w:t>
      </w:r>
    </w:p>
    <w:p w14:paraId="1C89DC7D" w14:textId="77777777" w:rsidR="00E86124" w:rsidRPr="00E86124" w:rsidRDefault="00E86124" w:rsidP="00DB3BA4">
      <w:pPr>
        <w:pStyle w:val="Heading2"/>
        <w:spacing w:line="25" w:lineRule="atLeast"/>
      </w:pPr>
      <w:r w:rsidRPr="00E86124">
        <w:t>The 20–30 Day Target: Why This Timeline Works</w:t>
      </w:r>
    </w:p>
    <w:p w14:paraId="6FDC70D6" w14:textId="77777777" w:rsidR="00E86124" w:rsidRPr="00E86124" w:rsidRDefault="00E86124" w:rsidP="00DB3BA4">
      <w:pPr>
        <w:spacing w:line="25" w:lineRule="atLeast"/>
      </w:pPr>
      <w:r w:rsidRPr="00E86124">
        <w:t xml:space="preserve">While statutory deadlines vary, a </w:t>
      </w:r>
      <w:r w:rsidRPr="00E86124">
        <w:rPr>
          <w:b/>
          <w:bCs/>
        </w:rPr>
        <w:t>20–</w:t>
      </w:r>
      <w:proofErr w:type="gramStart"/>
      <w:r w:rsidRPr="00E86124">
        <w:rPr>
          <w:b/>
          <w:bCs/>
        </w:rPr>
        <w:t>30 day</w:t>
      </w:r>
      <w:proofErr w:type="gramEnd"/>
      <w:r w:rsidRPr="00E86124">
        <w:rPr>
          <w:b/>
          <w:bCs/>
        </w:rPr>
        <w:t xml:space="preserve"> invoice processing cycle</w:t>
      </w:r>
      <w:r w:rsidRPr="00E86124">
        <w:t xml:space="preserve"> (from receipt of properly submitted invoice to check issuance/ACH payment) represents best practice for most California public agencies.</w:t>
      </w:r>
    </w:p>
    <w:p w14:paraId="76E1C23E" w14:textId="77777777" w:rsidR="00E86124" w:rsidRPr="00E86124" w:rsidRDefault="00E86124" w:rsidP="00DB3BA4">
      <w:pPr>
        <w:spacing w:line="25" w:lineRule="atLeast"/>
        <w:rPr>
          <w:b/>
          <w:bCs/>
        </w:rPr>
      </w:pPr>
      <w:r w:rsidRPr="00E86124">
        <w:rPr>
          <w:b/>
          <w:bCs/>
        </w:rPr>
        <w:t>Why 20–30 Days Is Achievable and Appropriate</w:t>
      </w:r>
    </w:p>
    <w:p w14:paraId="4DE5B225" w14:textId="77777777" w:rsidR="00E86124" w:rsidRPr="00E86124" w:rsidRDefault="00E86124" w:rsidP="00DB3BA4">
      <w:pPr>
        <w:spacing w:line="25" w:lineRule="atLeast"/>
      </w:pPr>
      <w:r w:rsidRPr="00E86124">
        <w:rPr>
          <w:b/>
          <w:bCs/>
        </w:rPr>
        <w:t>Allows time for proper review:</w:t>
      </w:r>
    </w:p>
    <w:p w14:paraId="7FF00563" w14:textId="77777777" w:rsidR="00E86124" w:rsidRPr="00E86124" w:rsidRDefault="00E86124" w:rsidP="00DB3BA4">
      <w:pPr>
        <w:numPr>
          <w:ilvl w:val="0"/>
          <w:numId w:val="5"/>
        </w:numPr>
        <w:spacing w:line="25" w:lineRule="atLeast"/>
      </w:pPr>
      <w:r w:rsidRPr="00E86124">
        <w:t>Invoice receipt and logging: 1–2 days</w:t>
      </w:r>
    </w:p>
    <w:p w14:paraId="360B9FE6" w14:textId="77777777" w:rsidR="00E86124" w:rsidRPr="00E86124" w:rsidRDefault="00E86124" w:rsidP="00DB3BA4">
      <w:pPr>
        <w:numPr>
          <w:ilvl w:val="0"/>
          <w:numId w:val="5"/>
        </w:numPr>
        <w:spacing w:line="25" w:lineRule="atLeast"/>
      </w:pPr>
      <w:r w:rsidRPr="00E86124">
        <w:t>Routing to department for approval: 2–3 days</w:t>
      </w:r>
    </w:p>
    <w:p w14:paraId="77021AFC" w14:textId="77777777" w:rsidR="00E86124" w:rsidRPr="00E86124" w:rsidRDefault="00E86124" w:rsidP="00DB3BA4">
      <w:pPr>
        <w:numPr>
          <w:ilvl w:val="0"/>
          <w:numId w:val="5"/>
        </w:numPr>
        <w:spacing w:line="25" w:lineRule="atLeast"/>
      </w:pPr>
      <w:r w:rsidRPr="00E86124">
        <w:t>Department verification and approval: 3–5 days</w:t>
      </w:r>
    </w:p>
    <w:p w14:paraId="26D22CFC" w14:textId="77777777" w:rsidR="00E86124" w:rsidRPr="00E86124" w:rsidRDefault="00E86124" w:rsidP="00DB3BA4">
      <w:pPr>
        <w:numPr>
          <w:ilvl w:val="0"/>
          <w:numId w:val="5"/>
        </w:numPr>
        <w:spacing w:line="25" w:lineRule="atLeast"/>
      </w:pPr>
      <w:r w:rsidRPr="00E86124">
        <w:t>Accounts payable review and processing: 3–5 days</w:t>
      </w:r>
    </w:p>
    <w:p w14:paraId="681487B3" w14:textId="77777777" w:rsidR="00E86124" w:rsidRPr="00E86124" w:rsidRDefault="00E86124" w:rsidP="00DB3BA4">
      <w:pPr>
        <w:numPr>
          <w:ilvl w:val="0"/>
          <w:numId w:val="5"/>
        </w:numPr>
        <w:spacing w:line="25" w:lineRule="atLeast"/>
      </w:pPr>
      <w:r w:rsidRPr="00E86124">
        <w:t>Final authorization and payment run: 2–3 days</w:t>
      </w:r>
    </w:p>
    <w:p w14:paraId="76A6DB28" w14:textId="77777777" w:rsidR="00E86124" w:rsidRPr="00E86124" w:rsidRDefault="00E86124" w:rsidP="00DB3BA4">
      <w:pPr>
        <w:numPr>
          <w:ilvl w:val="0"/>
          <w:numId w:val="5"/>
        </w:numPr>
        <w:spacing w:line="25" w:lineRule="atLeast"/>
      </w:pPr>
      <w:r w:rsidRPr="00E86124">
        <w:t>Check mailing or ACH processing: 1–2 days</w:t>
      </w:r>
    </w:p>
    <w:p w14:paraId="7A327468" w14:textId="77777777" w:rsidR="00E86124" w:rsidRPr="00E86124" w:rsidRDefault="00E86124" w:rsidP="00DB3BA4">
      <w:pPr>
        <w:spacing w:line="25" w:lineRule="atLeast"/>
      </w:pPr>
      <w:r w:rsidRPr="00E86124">
        <w:rPr>
          <w:b/>
          <w:bCs/>
        </w:rPr>
        <w:t>Total: 12–20 business days</w:t>
      </w:r>
      <w:r w:rsidRPr="00E86124">
        <w:t xml:space="preserve"> with reasonable processing time at each stage.</w:t>
      </w:r>
    </w:p>
    <w:p w14:paraId="7CA8A2C1" w14:textId="77777777" w:rsidR="00E86124" w:rsidRPr="00E86124" w:rsidRDefault="00E86124" w:rsidP="00DB3BA4">
      <w:pPr>
        <w:spacing w:line="25" w:lineRule="atLeast"/>
      </w:pPr>
      <w:r w:rsidRPr="00E86124">
        <w:t>Building in a few buffer days brings you to 20–30 calendar days, which:</w:t>
      </w:r>
    </w:p>
    <w:p w14:paraId="6C78B262" w14:textId="77777777" w:rsidR="00E86124" w:rsidRPr="00E86124" w:rsidRDefault="00E86124" w:rsidP="00DB3BA4">
      <w:pPr>
        <w:numPr>
          <w:ilvl w:val="0"/>
          <w:numId w:val="6"/>
        </w:numPr>
        <w:spacing w:line="25" w:lineRule="atLeast"/>
      </w:pPr>
      <w:r w:rsidRPr="00E86124">
        <w:lastRenderedPageBreak/>
        <w:t>Meets or exceeds most statutory requirements</w:t>
      </w:r>
    </w:p>
    <w:p w14:paraId="6D604592" w14:textId="77777777" w:rsidR="00E86124" w:rsidRPr="00E86124" w:rsidRDefault="00E86124" w:rsidP="00DB3BA4">
      <w:pPr>
        <w:numPr>
          <w:ilvl w:val="0"/>
          <w:numId w:val="6"/>
        </w:numPr>
        <w:spacing w:line="25" w:lineRule="atLeast"/>
      </w:pPr>
      <w:r w:rsidRPr="00E86124">
        <w:t>Demonstrates good faith to vendors</w:t>
      </w:r>
    </w:p>
    <w:p w14:paraId="2159E881" w14:textId="77777777" w:rsidR="00E86124" w:rsidRPr="00E86124" w:rsidRDefault="00E86124" w:rsidP="00DB3BA4">
      <w:pPr>
        <w:numPr>
          <w:ilvl w:val="0"/>
          <w:numId w:val="6"/>
        </w:numPr>
        <w:spacing w:line="25" w:lineRule="atLeast"/>
      </w:pPr>
      <w:r w:rsidRPr="00E86124">
        <w:t>Provides cushion for complex invoices requiring extra review</w:t>
      </w:r>
    </w:p>
    <w:p w14:paraId="11395716" w14:textId="77777777" w:rsidR="00E86124" w:rsidRPr="00E86124" w:rsidRDefault="00E86124" w:rsidP="00DB3BA4">
      <w:pPr>
        <w:numPr>
          <w:ilvl w:val="0"/>
          <w:numId w:val="6"/>
        </w:numPr>
        <w:spacing w:line="25" w:lineRule="atLeast"/>
      </w:pPr>
      <w:proofErr w:type="gramStart"/>
      <w:r w:rsidRPr="00E86124">
        <w:t>Accommodates</w:t>
      </w:r>
      <w:proofErr w:type="gramEnd"/>
      <w:r w:rsidRPr="00E86124">
        <w:t xml:space="preserve"> holidays and staff absences</w:t>
      </w:r>
    </w:p>
    <w:p w14:paraId="5FCE9FA3" w14:textId="77777777" w:rsidR="00E86124" w:rsidRPr="00E86124" w:rsidRDefault="00E86124" w:rsidP="00DB3BA4">
      <w:pPr>
        <w:spacing w:line="25" w:lineRule="atLeast"/>
      </w:pPr>
      <w:r w:rsidRPr="00E86124">
        <w:rPr>
          <w:b/>
          <w:bCs/>
        </w:rPr>
        <w:t>Faster isn't always better:</w:t>
      </w:r>
      <w:r w:rsidRPr="00E86124">
        <w:t xml:space="preserve"> Processing invoices in 5–10 days may sound efficient, but it often means:</w:t>
      </w:r>
    </w:p>
    <w:p w14:paraId="14CF1658" w14:textId="77777777" w:rsidR="00E86124" w:rsidRPr="00E86124" w:rsidRDefault="00E86124" w:rsidP="00DB3BA4">
      <w:pPr>
        <w:numPr>
          <w:ilvl w:val="0"/>
          <w:numId w:val="7"/>
        </w:numPr>
        <w:spacing w:line="25" w:lineRule="atLeast"/>
      </w:pPr>
      <w:r w:rsidRPr="00E86124">
        <w:t>Insufficient review time (increasing error risk)</w:t>
      </w:r>
    </w:p>
    <w:p w14:paraId="6798F78C" w14:textId="77777777" w:rsidR="00E86124" w:rsidRPr="00E86124" w:rsidRDefault="00E86124" w:rsidP="00DB3BA4">
      <w:pPr>
        <w:numPr>
          <w:ilvl w:val="0"/>
          <w:numId w:val="7"/>
        </w:numPr>
        <w:spacing w:line="25" w:lineRule="atLeast"/>
      </w:pPr>
      <w:r w:rsidRPr="00E86124">
        <w:t>Pressure to bypass controls</w:t>
      </w:r>
    </w:p>
    <w:p w14:paraId="725D9DEF" w14:textId="77777777" w:rsidR="00E86124" w:rsidRPr="00E86124" w:rsidRDefault="00E86124" w:rsidP="00DB3BA4">
      <w:pPr>
        <w:numPr>
          <w:ilvl w:val="0"/>
          <w:numId w:val="7"/>
        </w:numPr>
        <w:spacing w:line="25" w:lineRule="atLeast"/>
      </w:pPr>
      <w:r w:rsidRPr="00E86124">
        <w:t>Inability to batch payments efficiently</w:t>
      </w:r>
    </w:p>
    <w:p w14:paraId="0C80BF21" w14:textId="77777777" w:rsidR="00E86124" w:rsidRPr="00E86124" w:rsidRDefault="00E86124" w:rsidP="00DB3BA4">
      <w:pPr>
        <w:spacing w:line="25" w:lineRule="atLeast"/>
      </w:pPr>
      <w:r w:rsidRPr="00E86124">
        <w:rPr>
          <w:b/>
          <w:bCs/>
        </w:rPr>
        <w:t>Slower than 30 days should trigger review:</w:t>
      </w:r>
      <w:r w:rsidRPr="00E86124">
        <w:t xml:space="preserve"> If your typical cycle exceeds 30 days, identify bottlenecks. Common culprits:</w:t>
      </w:r>
    </w:p>
    <w:p w14:paraId="42311EA5" w14:textId="77777777" w:rsidR="00E86124" w:rsidRPr="00E86124" w:rsidRDefault="00E86124" w:rsidP="00DB3BA4">
      <w:pPr>
        <w:numPr>
          <w:ilvl w:val="0"/>
          <w:numId w:val="8"/>
        </w:numPr>
        <w:spacing w:line="25" w:lineRule="atLeast"/>
      </w:pPr>
      <w:r w:rsidRPr="00E86124">
        <w:t>Invoices sitting in department "in boxes" waiting for approval</w:t>
      </w:r>
    </w:p>
    <w:p w14:paraId="7171689F" w14:textId="77777777" w:rsidR="00E86124" w:rsidRPr="00E86124" w:rsidRDefault="00E86124" w:rsidP="00DB3BA4">
      <w:pPr>
        <w:numPr>
          <w:ilvl w:val="0"/>
          <w:numId w:val="8"/>
        </w:numPr>
        <w:spacing w:line="25" w:lineRule="atLeast"/>
      </w:pPr>
      <w:r w:rsidRPr="00E86124">
        <w:t>Missing documentation causing returns and resubmissions</w:t>
      </w:r>
    </w:p>
    <w:p w14:paraId="26C77CF2" w14:textId="77777777" w:rsidR="00E86124" w:rsidRPr="00E86124" w:rsidRDefault="00E86124" w:rsidP="00DB3BA4">
      <w:pPr>
        <w:numPr>
          <w:ilvl w:val="0"/>
          <w:numId w:val="8"/>
        </w:numPr>
        <w:spacing w:line="25" w:lineRule="atLeast"/>
      </w:pPr>
      <w:r w:rsidRPr="00E86124">
        <w:t>Understaffed accounts payable</w:t>
      </w:r>
    </w:p>
    <w:p w14:paraId="4E111A05" w14:textId="77777777" w:rsidR="00E86124" w:rsidRPr="00E86124" w:rsidRDefault="00E86124" w:rsidP="00DB3BA4">
      <w:pPr>
        <w:numPr>
          <w:ilvl w:val="0"/>
          <w:numId w:val="8"/>
        </w:numPr>
        <w:spacing w:line="25" w:lineRule="atLeast"/>
      </w:pPr>
      <w:r w:rsidRPr="00E86124">
        <w:t>Inefficient routing or approval workflows</w:t>
      </w:r>
    </w:p>
    <w:p w14:paraId="011FFDF3" w14:textId="77777777" w:rsidR="00E86124" w:rsidRPr="00E86124" w:rsidRDefault="00E86124" w:rsidP="00DB3BA4">
      <w:pPr>
        <w:pStyle w:val="Heading2"/>
        <w:spacing w:line="25" w:lineRule="atLeast"/>
      </w:pPr>
      <w:r w:rsidRPr="00E86124">
        <w:t>The Two Essential Good Stewardship Checkpoints</w:t>
      </w:r>
    </w:p>
    <w:p w14:paraId="435DF55F" w14:textId="77777777" w:rsidR="00E86124" w:rsidRPr="00E86124" w:rsidRDefault="00E86124" w:rsidP="00DB3BA4">
      <w:pPr>
        <w:pStyle w:val="Heading3"/>
        <w:spacing w:line="25" w:lineRule="atLeast"/>
      </w:pPr>
      <w:r w:rsidRPr="00E86124">
        <w:t>1. Unpaid Invoices/Statements Reviewed and Effort Made to Make Timely Payment (20–30 Day Thresholds)</w:t>
      </w:r>
    </w:p>
    <w:p w14:paraId="069B09CB" w14:textId="77777777" w:rsidR="00E86124" w:rsidRPr="00E86124" w:rsidRDefault="00E86124" w:rsidP="00DB3BA4">
      <w:pPr>
        <w:spacing w:line="25" w:lineRule="atLeast"/>
      </w:pPr>
      <w:r w:rsidRPr="00E86124">
        <w:rPr>
          <w:b/>
          <w:bCs/>
        </w:rPr>
        <w:t xml:space="preserve">What </w:t>
      </w:r>
      <w:proofErr w:type="gramStart"/>
      <w:r w:rsidRPr="00E86124">
        <w:rPr>
          <w:b/>
          <w:bCs/>
        </w:rPr>
        <w:t>this</w:t>
      </w:r>
      <w:proofErr w:type="gramEnd"/>
      <w:r w:rsidRPr="00E86124">
        <w:rPr>
          <w:b/>
          <w:bCs/>
        </w:rPr>
        <w:t xml:space="preserve"> means operationally:</w:t>
      </w:r>
    </w:p>
    <w:p w14:paraId="04D36C3E" w14:textId="77777777" w:rsidR="00E86124" w:rsidRPr="00E86124" w:rsidRDefault="00E86124" w:rsidP="00DB3BA4">
      <w:pPr>
        <w:spacing w:line="25" w:lineRule="atLeast"/>
      </w:pPr>
      <w:r w:rsidRPr="00E86124">
        <w:rPr>
          <w:b/>
          <w:bCs/>
        </w:rPr>
        <w:t>Weekly aging report:</w:t>
      </w:r>
      <w:r w:rsidRPr="00E86124">
        <w:t xml:space="preserve"> Run a report showing all invoices by age:</w:t>
      </w:r>
    </w:p>
    <w:p w14:paraId="3DEC428B" w14:textId="77777777" w:rsidR="00E86124" w:rsidRPr="00E86124" w:rsidRDefault="00E86124" w:rsidP="00DB3BA4">
      <w:pPr>
        <w:numPr>
          <w:ilvl w:val="0"/>
          <w:numId w:val="9"/>
        </w:numPr>
        <w:spacing w:line="25" w:lineRule="atLeast"/>
      </w:pPr>
      <w:r w:rsidRPr="00E86124">
        <w:t>0–10 days old</w:t>
      </w:r>
    </w:p>
    <w:p w14:paraId="2BC194EE" w14:textId="77777777" w:rsidR="00E86124" w:rsidRPr="00E86124" w:rsidRDefault="00E86124" w:rsidP="00DB3BA4">
      <w:pPr>
        <w:numPr>
          <w:ilvl w:val="0"/>
          <w:numId w:val="9"/>
        </w:numPr>
        <w:spacing w:line="25" w:lineRule="atLeast"/>
      </w:pPr>
      <w:r w:rsidRPr="00E86124">
        <w:t>11–20 days old</w:t>
      </w:r>
    </w:p>
    <w:p w14:paraId="3C7B3E69" w14:textId="77777777" w:rsidR="00E86124" w:rsidRPr="00E86124" w:rsidRDefault="00E86124" w:rsidP="00DB3BA4">
      <w:pPr>
        <w:numPr>
          <w:ilvl w:val="0"/>
          <w:numId w:val="9"/>
        </w:numPr>
        <w:spacing w:line="25" w:lineRule="atLeast"/>
      </w:pPr>
      <w:r w:rsidRPr="00E86124">
        <w:t>21–30 days old</w:t>
      </w:r>
    </w:p>
    <w:p w14:paraId="5F1614B7" w14:textId="77777777" w:rsidR="00E86124" w:rsidRPr="00E86124" w:rsidRDefault="00E86124" w:rsidP="00DB3BA4">
      <w:pPr>
        <w:numPr>
          <w:ilvl w:val="0"/>
          <w:numId w:val="9"/>
        </w:numPr>
        <w:spacing w:line="25" w:lineRule="atLeast"/>
      </w:pPr>
      <w:r w:rsidRPr="00E86124">
        <w:t>31+ days old (red flag category)</w:t>
      </w:r>
    </w:p>
    <w:p w14:paraId="6D2590C3" w14:textId="77777777" w:rsidR="00E86124" w:rsidRPr="00E86124" w:rsidRDefault="00E86124" w:rsidP="00DB3BA4">
      <w:pPr>
        <w:spacing w:line="25" w:lineRule="atLeast"/>
      </w:pPr>
      <w:r w:rsidRPr="00E86124">
        <w:rPr>
          <w:b/>
          <w:bCs/>
        </w:rPr>
        <w:t>Action triggers:</w:t>
      </w:r>
    </w:p>
    <w:p w14:paraId="552F7257" w14:textId="77777777" w:rsidR="00E86124" w:rsidRPr="00E86124" w:rsidRDefault="00E86124" w:rsidP="00DB3BA4">
      <w:pPr>
        <w:spacing w:line="25" w:lineRule="atLeast"/>
      </w:pPr>
      <w:r w:rsidRPr="00E86124">
        <w:rPr>
          <w:b/>
          <w:bCs/>
        </w:rPr>
        <w:t>21–30 days old:</w:t>
      </w:r>
    </w:p>
    <w:p w14:paraId="184243DB" w14:textId="77777777" w:rsidR="00E86124" w:rsidRPr="00E86124" w:rsidRDefault="00E86124" w:rsidP="00DB3BA4">
      <w:pPr>
        <w:numPr>
          <w:ilvl w:val="0"/>
          <w:numId w:val="10"/>
        </w:numPr>
        <w:spacing w:line="25" w:lineRule="atLeast"/>
      </w:pPr>
      <w:r w:rsidRPr="00E86124">
        <w:t>Proactive follow-up: Contact department if still pending approval</w:t>
      </w:r>
    </w:p>
    <w:p w14:paraId="4131F0A4" w14:textId="77777777" w:rsidR="00E86124" w:rsidRPr="00E86124" w:rsidRDefault="00E86124" w:rsidP="00DB3BA4">
      <w:pPr>
        <w:numPr>
          <w:ilvl w:val="0"/>
          <w:numId w:val="10"/>
        </w:numPr>
        <w:spacing w:line="25" w:lineRule="atLeast"/>
      </w:pPr>
      <w:r w:rsidRPr="00E86124">
        <w:t>Check for missing documentation</w:t>
      </w:r>
    </w:p>
    <w:p w14:paraId="33E99361" w14:textId="77777777" w:rsidR="00E86124" w:rsidRPr="00E86124" w:rsidRDefault="00E86124" w:rsidP="00DB3BA4">
      <w:pPr>
        <w:numPr>
          <w:ilvl w:val="0"/>
          <w:numId w:val="10"/>
        </w:numPr>
        <w:spacing w:line="25" w:lineRule="atLeast"/>
      </w:pPr>
      <w:r w:rsidRPr="00E86124">
        <w:t>Escalate if stuck in workflow</w:t>
      </w:r>
    </w:p>
    <w:p w14:paraId="22C7B4E0" w14:textId="77777777" w:rsidR="00E86124" w:rsidRPr="00E86124" w:rsidRDefault="00E86124" w:rsidP="00DB3BA4">
      <w:pPr>
        <w:spacing w:line="25" w:lineRule="atLeast"/>
      </w:pPr>
      <w:r w:rsidRPr="00E86124">
        <w:rPr>
          <w:b/>
          <w:bCs/>
        </w:rPr>
        <w:lastRenderedPageBreak/>
        <w:t>31+ days old:</w:t>
      </w:r>
    </w:p>
    <w:p w14:paraId="6272B789" w14:textId="77777777" w:rsidR="00E86124" w:rsidRPr="00E86124" w:rsidRDefault="00E86124" w:rsidP="00DB3BA4">
      <w:pPr>
        <w:numPr>
          <w:ilvl w:val="0"/>
          <w:numId w:val="11"/>
        </w:numPr>
        <w:spacing w:line="25" w:lineRule="atLeast"/>
      </w:pPr>
      <w:r w:rsidRPr="00E86124">
        <w:t>Immediate intervention required</w:t>
      </w:r>
    </w:p>
    <w:p w14:paraId="65F7EB84" w14:textId="77777777" w:rsidR="00E86124" w:rsidRPr="00E86124" w:rsidRDefault="00E86124" w:rsidP="00DB3BA4">
      <w:pPr>
        <w:numPr>
          <w:ilvl w:val="0"/>
          <w:numId w:val="11"/>
        </w:numPr>
        <w:spacing w:line="25" w:lineRule="atLeast"/>
      </w:pPr>
      <w:r w:rsidRPr="00E86124">
        <w:t>Document reason for delay</w:t>
      </w:r>
    </w:p>
    <w:p w14:paraId="7313249B" w14:textId="77777777" w:rsidR="00E86124" w:rsidRPr="00E86124" w:rsidRDefault="00E86124" w:rsidP="00DB3BA4">
      <w:pPr>
        <w:numPr>
          <w:ilvl w:val="0"/>
          <w:numId w:val="11"/>
        </w:numPr>
        <w:spacing w:line="25" w:lineRule="atLeast"/>
      </w:pPr>
      <w:r w:rsidRPr="00E86124">
        <w:t>If delay is agency's fault (lost paperwork, slow approvals), expedite processing</w:t>
      </w:r>
    </w:p>
    <w:p w14:paraId="40703F9A" w14:textId="77777777" w:rsidR="00E86124" w:rsidRPr="00E86124" w:rsidRDefault="00E86124" w:rsidP="00DB3BA4">
      <w:pPr>
        <w:numPr>
          <w:ilvl w:val="0"/>
          <w:numId w:val="11"/>
        </w:numPr>
        <w:spacing w:line="25" w:lineRule="atLeast"/>
      </w:pPr>
      <w:r w:rsidRPr="00E86124">
        <w:t>If delay is vendor's fault (missing documentation, billing errors), document communication</w:t>
      </w:r>
    </w:p>
    <w:p w14:paraId="2D44C300" w14:textId="77777777" w:rsidR="00E86124" w:rsidRPr="00E86124" w:rsidRDefault="00E86124" w:rsidP="00DB3BA4">
      <w:pPr>
        <w:spacing w:line="25" w:lineRule="atLeast"/>
      </w:pPr>
      <w:r w:rsidRPr="00E86124">
        <w:rPr>
          <w:b/>
          <w:bCs/>
        </w:rPr>
        <w:t>Monthly vendor statement reconciliation:</w:t>
      </w:r>
    </w:p>
    <w:p w14:paraId="41F9987D" w14:textId="77777777" w:rsidR="00E86124" w:rsidRPr="00E86124" w:rsidRDefault="00E86124" w:rsidP="00DB3BA4">
      <w:pPr>
        <w:spacing w:line="25" w:lineRule="atLeast"/>
      </w:pPr>
      <w:r w:rsidRPr="00E86124">
        <w:t>Many vendors send monthly statements showing open invoices. Use these to:</w:t>
      </w:r>
    </w:p>
    <w:p w14:paraId="1F5BC3CF" w14:textId="77777777" w:rsidR="00E86124" w:rsidRPr="00E86124" w:rsidRDefault="00E86124" w:rsidP="00DB3BA4">
      <w:pPr>
        <w:numPr>
          <w:ilvl w:val="0"/>
          <w:numId w:val="12"/>
        </w:numPr>
        <w:spacing w:line="25" w:lineRule="atLeast"/>
      </w:pPr>
      <w:r w:rsidRPr="00E86124">
        <w:t>Identify invoices you never received (mail gets lost)</w:t>
      </w:r>
    </w:p>
    <w:p w14:paraId="1E73B238" w14:textId="77777777" w:rsidR="00E86124" w:rsidRPr="00E86124" w:rsidRDefault="00E86124" w:rsidP="00DB3BA4">
      <w:pPr>
        <w:numPr>
          <w:ilvl w:val="0"/>
          <w:numId w:val="12"/>
        </w:numPr>
        <w:spacing w:line="25" w:lineRule="atLeast"/>
      </w:pPr>
      <w:r w:rsidRPr="00E86124">
        <w:t>Catch invoices stuck in processing</w:t>
      </w:r>
    </w:p>
    <w:p w14:paraId="5788D5E6" w14:textId="77777777" w:rsidR="00E86124" w:rsidRPr="00E86124" w:rsidRDefault="00E86124" w:rsidP="00DB3BA4">
      <w:pPr>
        <w:numPr>
          <w:ilvl w:val="0"/>
          <w:numId w:val="12"/>
        </w:numPr>
        <w:spacing w:line="25" w:lineRule="atLeast"/>
      </w:pPr>
      <w:r w:rsidRPr="00E86124">
        <w:t>Verify amounts match your records</w:t>
      </w:r>
    </w:p>
    <w:p w14:paraId="3782C44D" w14:textId="77777777" w:rsidR="00E86124" w:rsidRPr="00E86124" w:rsidRDefault="00E86124" w:rsidP="00DB3BA4">
      <w:pPr>
        <w:spacing w:line="25" w:lineRule="atLeast"/>
      </w:pPr>
      <w:r w:rsidRPr="00E86124">
        <w:rPr>
          <w:b/>
          <w:bCs/>
        </w:rPr>
        <w:t>Best practice:</w:t>
      </w:r>
      <w:r w:rsidRPr="00E86124">
        <w:t xml:space="preserve"> Assign someone to reconcile vendor statements against your AP system monthly. Discrepancies often reveal:</w:t>
      </w:r>
    </w:p>
    <w:p w14:paraId="2EB19F75" w14:textId="77777777" w:rsidR="00E86124" w:rsidRPr="00E86124" w:rsidRDefault="00E86124" w:rsidP="00DB3BA4">
      <w:pPr>
        <w:numPr>
          <w:ilvl w:val="0"/>
          <w:numId w:val="13"/>
        </w:numPr>
        <w:spacing w:line="25" w:lineRule="atLeast"/>
      </w:pPr>
      <w:r w:rsidRPr="00E86124">
        <w:t>Invoices sitting in a department that never got forwarded to AP</w:t>
      </w:r>
    </w:p>
    <w:p w14:paraId="6F3F0B0A" w14:textId="77777777" w:rsidR="00E86124" w:rsidRPr="00E86124" w:rsidRDefault="00E86124" w:rsidP="00DB3BA4">
      <w:pPr>
        <w:numPr>
          <w:ilvl w:val="0"/>
          <w:numId w:val="13"/>
        </w:numPr>
        <w:spacing w:line="25" w:lineRule="atLeast"/>
      </w:pPr>
      <w:r w:rsidRPr="00E86124">
        <w:t>Duplicate invoice entries</w:t>
      </w:r>
    </w:p>
    <w:p w14:paraId="60978008" w14:textId="77777777" w:rsidR="00E86124" w:rsidRPr="00E86124" w:rsidRDefault="00E86124" w:rsidP="00DB3BA4">
      <w:pPr>
        <w:numPr>
          <w:ilvl w:val="0"/>
          <w:numId w:val="13"/>
        </w:numPr>
        <w:spacing w:line="25" w:lineRule="atLeast"/>
      </w:pPr>
      <w:r w:rsidRPr="00E86124">
        <w:t xml:space="preserve">Invoices marked "paid" in your </w:t>
      </w:r>
      <w:proofErr w:type="gramStart"/>
      <w:r w:rsidRPr="00E86124">
        <w:t>system</w:t>
      </w:r>
      <w:proofErr w:type="gramEnd"/>
      <w:r w:rsidRPr="00E86124">
        <w:t xml:space="preserve"> but vendor hasn't received payment (check/ACH issue)</w:t>
      </w:r>
    </w:p>
    <w:p w14:paraId="2F17A76C" w14:textId="77777777" w:rsidR="00E86124" w:rsidRPr="00E86124" w:rsidRDefault="00E86124" w:rsidP="00DB3BA4">
      <w:pPr>
        <w:pStyle w:val="Heading3"/>
        <w:spacing w:line="25" w:lineRule="atLeast"/>
      </w:pPr>
      <w:r w:rsidRPr="00E86124">
        <w:t>2. Any Vendor/Consultant Communication Is Documented</w:t>
      </w:r>
    </w:p>
    <w:p w14:paraId="397E9F05" w14:textId="77777777" w:rsidR="00E86124" w:rsidRPr="00E86124" w:rsidRDefault="00E86124" w:rsidP="00DB3BA4">
      <w:pPr>
        <w:spacing w:line="25" w:lineRule="atLeast"/>
      </w:pPr>
      <w:r w:rsidRPr="00E86124">
        <w:rPr>
          <w:b/>
          <w:bCs/>
        </w:rPr>
        <w:t>Why documentation matters:</w:t>
      </w:r>
    </w:p>
    <w:p w14:paraId="49A752EA" w14:textId="77777777" w:rsidR="00E86124" w:rsidRPr="00E86124" w:rsidRDefault="00E86124" w:rsidP="00DB3BA4">
      <w:pPr>
        <w:spacing w:before="80" w:afterLines="80" w:after="192" w:line="25" w:lineRule="atLeast"/>
      </w:pPr>
      <w:r w:rsidRPr="00E86124">
        <w:rPr>
          <w:b/>
          <w:bCs/>
        </w:rPr>
        <w:t>Audit trail:</w:t>
      </w:r>
      <w:r w:rsidRPr="00E86124">
        <w:t xml:space="preserve"> If a payment dispute arises, written records of </w:t>
      </w:r>
      <w:proofErr w:type="gramStart"/>
      <w:r w:rsidRPr="00E86124">
        <w:t>communications</w:t>
      </w:r>
      <w:proofErr w:type="gramEnd"/>
      <w:r w:rsidRPr="00E86124">
        <w:t xml:space="preserve"> protect your agency.</w:t>
      </w:r>
    </w:p>
    <w:p w14:paraId="3324BB84" w14:textId="77777777" w:rsidR="00E86124" w:rsidRPr="00E86124" w:rsidRDefault="00E86124" w:rsidP="00DB3BA4">
      <w:pPr>
        <w:spacing w:before="80" w:afterLines="80" w:after="192" w:line="25" w:lineRule="atLeast"/>
      </w:pPr>
      <w:r w:rsidRPr="00E86124">
        <w:rPr>
          <w:b/>
          <w:bCs/>
        </w:rPr>
        <w:t>Continuity:</w:t>
      </w:r>
      <w:r w:rsidRPr="00E86124">
        <w:t xml:space="preserve"> If the AP clerk who handled the issue leaves, their successor needs to understand what was agreed to.</w:t>
      </w:r>
    </w:p>
    <w:p w14:paraId="233A8EFF" w14:textId="77777777" w:rsidR="00E86124" w:rsidRPr="00E86124" w:rsidRDefault="00E86124" w:rsidP="00DB3BA4">
      <w:pPr>
        <w:spacing w:before="80" w:afterLines="80" w:after="192" w:line="25" w:lineRule="atLeast"/>
      </w:pPr>
      <w:r w:rsidRPr="00E86124">
        <w:rPr>
          <w:b/>
          <w:bCs/>
        </w:rPr>
        <w:t>Legal protection:</w:t>
      </w:r>
      <w:r w:rsidRPr="00E86124">
        <w:t xml:space="preserve"> In rare cases, payment disputes become legal matters. Documentation is evidence.</w:t>
      </w:r>
    </w:p>
    <w:p w14:paraId="188C9086" w14:textId="77777777" w:rsidR="00E86124" w:rsidRPr="00E86124" w:rsidRDefault="00E86124" w:rsidP="00DB3BA4">
      <w:pPr>
        <w:spacing w:before="80" w:afterLines="80" w:after="192" w:line="25" w:lineRule="atLeast"/>
      </w:pPr>
      <w:r w:rsidRPr="00E86124">
        <w:rPr>
          <w:b/>
          <w:bCs/>
        </w:rPr>
        <w:t xml:space="preserve">What </w:t>
      </w:r>
      <w:proofErr w:type="gramStart"/>
      <w:r w:rsidRPr="00E86124">
        <w:rPr>
          <w:b/>
          <w:bCs/>
        </w:rPr>
        <w:t>to document</w:t>
      </w:r>
      <w:proofErr w:type="gramEnd"/>
      <w:r w:rsidRPr="00E86124">
        <w:rPr>
          <w:b/>
          <w:bCs/>
        </w:rPr>
        <w:t>:</w:t>
      </w:r>
    </w:p>
    <w:p w14:paraId="63912DE2" w14:textId="77777777" w:rsidR="00E86124" w:rsidRPr="00E86124" w:rsidRDefault="00E86124" w:rsidP="00DB3BA4">
      <w:pPr>
        <w:spacing w:before="80" w:afterLines="80" w:after="192" w:line="25" w:lineRule="atLeast"/>
      </w:pPr>
      <w:r w:rsidRPr="00E86124">
        <w:rPr>
          <w:b/>
          <w:bCs/>
        </w:rPr>
        <w:t>Phone calls:</w:t>
      </w:r>
    </w:p>
    <w:p w14:paraId="539A22B3" w14:textId="77777777" w:rsidR="00E86124" w:rsidRPr="00E86124" w:rsidRDefault="00E86124" w:rsidP="00DB3BA4">
      <w:pPr>
        <w:numPr>
          <w:ilvl w:val="0"/>
          <w:numId w:val="14"/>
        </w:numPr>
        <w:spacing w:before="80" w:afterLines="80" w:after="192" w:line="25" w:lineRule="atLeast"/>
      </w:pPr>
      <w:r w:rsidRPr="00E86124">
        <w:t>Date and time</w:t>
      </w:r>
    </w:p>
    <w:p w14:paraId="5B320092" w14:textId="77777777" w:rsidR="00E86124" w:rsidRPr="00E86124" w:rsidRDefault="00E86124" w:rsidP="00DB3BA4">
      <w:pPr>
        <w:numPr>
          <w:ilvl w:val="0"/>
          <w:numId w:val="14"/>
        </w:numPr>
        <w:spacing w:before="80" w:afterLines="80" w:after="192" w:line="25" w:lineRule="atLeast"/>
      </w:pPr>
      <w:r w:rsidRPr="00E86124">
        <w:t>Who called (name, company)</w:t>
      </w:r>
    </w:p>
    <w:p w14:paraId="284CCF2F" w14:textId="77777777" w:rsidR="00E86124" w:rsidRPr="00E86124" w:rsidRDefault="00E86124" w:rsidP="00DB3BA4">
      <w:pPr>
        <w:numPr>
          <w:ilvl w:val="0"/>
          <w:numId w:val="14"/>
        </w:numPr>
        <w:spacing w:before="80" w:afterLines="80" w:after="192" w:line="25" w:lineRule="atLeast"/>
      </w:pPr>
      <w:r w:rsidRPr="00E86124">
        <w:t>What was discussed</w:t>
      </w:r>
    </w:p>
    <w:p w14:paraId="25B5185D" w14:textId="77777777" w:rsidR="00E86124" w:rsidRPr="00E86124" w:rsidRDefault="00E86124" w:rsidP="00DB3BA4">
      <w:pPr>
        <w:numPr>
          <w:ilvl w:val="0"/>
          <w:numId w:val="14"/>
        </w:numPr>
        <w:spacing w:before="80" w:afterLines="80" w:after="192" w:line="25" w:lineRule="atLeast"/>
      </w:pPr>
      <w:r w:rsidRPr="00E86124">
        <w:lastRenderedPageBreak/>
        <w:t>What was agreed to or promised</w:t>
      </w:r>
    </w:p>
    <w:p w14:paraId="2F747CE8" w14:textId="77777777" w:rsidR="00E86124" w:rsidRPr="00E86124" w:rsidRDefault="00E86124" w:rsidP="00DB3BA4">
      <w:pPr>
        <w:numPr>
          <w:ilvl w:val="0"/>
          <w:numId w:val="14"/>
        </w:numPr>
        <w:spacing w:before="80" w:afterLines="80" w:after="192" w:line="25" w:lineRule="atLeast"/>
      </w:pPr>
      <w:r w:rsidRPr="00E86124">
        <w:t xml:space="preserve">Follow </w:t>
      </w:r>
      <w:proofErr w:type="gramStart"/>
      <w:r w:rsidRPr="00E86124">
        <w:t>up with</w:t>
      </w:r>
      <w:proofErr w:type="gramEnd"/>
      <w:r w:rsidRPr="00E86124">
        <w:t xml:space="preserve"> email summarizing the conversation</w:t>
      </w:r>
    </w:p>
    <w:p w14:paraId="22E890F2" w14:textId="77777777" w:rsidR="00E86124" w:rsidRPr="00E86124" w:rsidRDefault="00E86124" w:rsidP="00DB3BA4">
      <w:pPr>
        <w:spacing w:before="80" w:afterLines="80" w:after="192" w:line="25" w:lineRule="atLeast"/>
      </w:pPr>
      <w:r w:rsidRPr="00E86124">
        <w:rPr>
          <w:b/>
          <w:bCs/>
        </w:rPr>
        <w:t>Emails:</w:t>
      </w:r>
    </w:p>
    <w:p w14:paraId="4F0D6463" w14:textId="77777777" w:rsidR="00E86124" w:rsidRPr="00E86124" w:rsidRDefault="00E86124" w:rsidP="00DB3BA4">
      <w:pPr>
        <w:numPr>
          <w:ilvl w:val="0"/>
          <w:numId w:val="15"/>
        </w:numPr>
        <w:spacing w:before="80" w:afterLines="80" w:after="192" w:line="25" w:lineRule="atLeast"/>
      </w:pPr>
      <w:r w:rsidRPr="00E86124">
        <w:t>Save in invoice file or document management system</w:t>
      </w:r>
    </w:p>
    <w:p w14:paraId="4FD106F3" w14:textId="77777777" w:rsidR="00E86124" w:rsidRPr="00E86124" w:rsidRDefault="00E86124" w:rsidP="00DB3BA4">
      <w:pPr>
        <w:numPr>
          <w:ilvl w:val="0"/>
          <w:numId w:val="15"/>
        </w:numPr>
        <w:spacing w:before="80" w:afterLines="80" w:after="192" w:line="25" w:lineRule="atLeast"/>
      </w:pPr>
      <w:r w:rsidRPr="00E86124">
        <w:t>Don't rely on personal email archives (staff turnover)</w:t>
      </w:r>
    </w:p>
    <w:p w14:paraId="21048214" w14:textId="77777777" w:rsidR="00E86124" w:rsidRPr="00E86124" w:rsidRDefault="00E86124" w:rsidP="00DB3BA4">
      <w:pPr>
        <w:spacing w:before="80" w:afterLines="80" w:after="192" w:line="25" w:lineRule="atLeast"/>
      </w:pPr>
      <w:r w:rsidRPr="00E86124">
        <w:rPr>
          <w:b/>
          <w:bCs/>
        </w:rPr>
        <w:t>In-person conversations:</w:t>
      </w:r>
    </w:p>
    <w:p w14:paraId="44FEFF06" w14:textId="77777777" w:rsidR="00E86124" w:rsidRPr="00E86124" w:rsidRDefault="00E86124" w:rsidP="00DB3BA4">
      <w:pPr>
        <w:numPr>
          <w:ilvl w:val="0"/>
          <w:numId w:val="16"/>
        </w:numPr>
        <w:spacing w:before="80" w:afterLines="80" w:after="192" w:line="25" w:lineRule="atLeast"/>
      </w:pPr>
      <w:r w:rsidRPr="00E86124">
        <w:t>Written memo for file</w:t>
      </w:r>
    </w:p>
    <w:p w14:paraId="058A6725" w14:textId="77777777" w:rsidR="00E86124" w:rsidRPr="00E86124" w:rsidRDefault="00E86124" w:rsidP="00DB3BA4">
      <w:pPr>
        <w:numPr>
          <w:ilvl w:val="0"/>
          <w:numId w:val="16"/>
        </w:numPr>
        <w:spacing w:before="80" w:afterLines="80" w:after="192" w:line="25" w:lineRule="atLeast"/>
      </w:pPr>
      <w:r w:rsidRPr="00E86124">
        <w:t xml:space="preserve">Example: "1/15/25 — Vendor rep visited office regarding late payment on Invoice #12345. Explained invoice was missing receiving documentation. Vendor will </w:t>
      </w:r>
      <w:proofErr w:type="gramStart"/>
      <w:r w:rsidRPr="00E86124">
        <w:t>provide</w:t>
      </w:r>
      <w:proofErr w:type="gramEnd"/>
      <w:r w:rsidRPr="00E86124">
        <w:t xml:space="preserve"> by 1/17/25. Agreed to expedite payment once received. </w:t>
      </w:r>
      <w:proofErr w:type="gramStart"/>
      <w:r w:rsidRPr="00E86124">
        <w:t>—[</w:t>
      </w:r>
      <w:proofErr w:type="gramEnd"/>
      <w:r w:rsidRPr="00E86124">
        <w:t xml:space="preserve">Your </w:t>
      </w:r>
      <w:proofErr w:type="gramStart"/>
      <w:r w:rsidRPr="00E86124">
        <w:t>initials]"</w:t>
      </w:r>
      <w:proofErr w:type="gramEnd"/>
    </w:p>
    <w:p w14:paraId="29A3A161" w14:textId="77777777" w:rsidR="00E86124" w:rsidRPr="00E86124" w:rsidRDefault="00E86124" w:rsidP="00DB3BA4">
      <w:pPr>
        <w:spacing w:before="80" w:afterLines="80" w:after="192" w:line="25" w:lineRule="atLeast"/>
      </w:pPr>
      <w:r w:rsidRPr="00E86124">
        <w:rPr>
          <w:b/>
          <w:bCs/>
        </w:rPr>
        <w:t>Examples of communications requiring documentation:</w:t>
      </w:r>
    </w:p>
    <w:p w14:paraId="0572BCCA" w14:textId="77777777" w:rsidR="00E86124" w:rsidRPr="00E86124" w:rsidRDefault="00E86124" w:rsidP="00DB3BA4">
      <w:pPr>
        <w:spacing w:before="80" w:afterLines="80" w:after="192" w:line="25" w:lineRule="atLeast"/>
      </w:pPr>
      <w:r w:rsidRPr="00E86124">
        <w:rPr>
          <w:b/>
          <w:bCs/>
        </w:rPr>
        <w:t>Vendor calling about late payment:</w:t>
      </w:r>
    </w:p>
    <w:p w14:paraId="1DC14DDA" w14:textId="77777777" w:rsidR="00E86124" w:rsidRPr="00E86124" w:rsidRDefault="00E86124" w:rsidP="00DB3BA4">
      <w:pPr>
        <w:numPr>
          <w:ilvl w:val="0"/>
          <w:numId w:val="17"/>
        </w:numPr>
        <w:spacing w:before="80" w:afterLines="80" w:after="192" w:line="25" w:lineRule="atLeast"/>
      </w:pPr>
      <w:r w:rsidRPr="00E86124">
        <w:t>Document the call</w:t>
      </w:r>
    </w:p>
    <w:p w14:paraId="1BD46E14" w14:textId="77777777" w:rsidR="00E86124" w:rsidRPr="00E86124" w:rsidRDefault="00E86124" w:rsidP="00DB3BA4">
      <w:pPr>
        <w:numPr>
          <w:ilvl w:val="0"/>
          <w:numId w:val="17"/>
        </w:numPr>
        <w:spacing w:before="80" w:afterLines="80" w:after="192" w:line="25" w:lineRule="atLeast"/>
      </w:pPr>
      <w:r w:rsidRPr="00E86124">
        <w:t>Document what you found (e.g., "Invoice still pending department approval")</w:t>
      </w:r>
    </w:p>
    <w:p w14:paraId="3F8FAC7D" w14:textId="77777777" w:rsidR="00E86124" w:rsidRPr="00E86124" w:rsidRDefault="00E86124" w:rsidP="00DB3BA4">
      <w:pPr>
        <w:numPr>
          <w:ilvl w:val="0"/>
          <w:numId w:val="17"/>
        </w:numPr>
        <w:spacing w:before="80" w:afterLines="80" w:after="192" w:line="25" w:lineRule="atLeast"/>
      </w:pPr>
      <w:r w:rsidRPr="00E86124">
        <w:t>Document what you promised (e.g., "Will escalate to department head and process payment by 1/20 if approved")</w:t>
      </w:r>
    </w:p>
    <w:p w14:paraId="05D90C3C" w14:textId="77777777" w:rsidR="00E86124" w:rsidRPr="00E86124" w:rsidRDefault="00E86124" w:rsidP="00DB3BA4">
      <w:pPr>
        <w:numPr>
          <w:ilvl w:val="0"/>
          <w:numId w:val="17"/>
        </w:numPr>
        <w:spacing w:before="80" w:afterLines="80" w:after="192" w:line="25" w:lineRule="atLeast"/>
      </w:pPr>
      <w:r w:rsidRPr="00E86124">
        <w:t>Follow through and document outcome</w:t>
      </w:r>
    </w:p>
    <w:p w14:paraId="72B6FE95" w14:textId="77777777" w:rsidR="00E86124" w:rsidRPr="00E86124" w:rsidRDefault="00E86124" w:rsidP="00DB3BA4">
      <w:pPr>
        <w:spacing w:before="80" w:afterLines="80" w:after="192" w:line="25" w:lineRule="atLeast"/>
      </w:pPr>
      <w:r w:rsidRPr="00E86124">
        <w:rPr>
          <w:b/>
          <w:bCs/>
        </w:rPr>
        <w:t>Vendor disputing returned invoice:</w:t>
      </w:r>
    </w:p>
    <w:p w14:paraId="7151A172" w14:textId="77777777" w:rsidR="00E86124" w:rsidRPr="00E86124" w:rsidRDefault="00E86124" w:rsidP="00DB3BA4">
      <w:pPr>
        <w:numPr>
          <w:ilvl w:val="0"/>
          <w:numId w:val="18"/>
        </w:numPr>
        <w:spacing w:before="80" w:afterLines="80" w:after="192" w:line="25" w:lineRule="atLeast"/>
      </w:pPr>
      <w:r w:rsidRPr="00E86124">
        <w:t>Document the reason you returned it (e.g., "Missing receiving report")</w:t>
      </w:r>
    </w:p>
    <w:p w14:paraId="63AB946A" w14:textId="77777777" w:rsidR="00E86124" w:rsidRPr="00E86124" w:rsidRDefault="00E86124" w:rsidP="00DB3BA4">
      <w:pPr>
        <w:numPr>
          <w:ilvl w:val="0"/>
          <w:numId w:val="18"/>
        </w:numPr>
        <w:spacing w:before="80" w:afterLines="80" w:after="192" w:line="25" w:lineRule="atLeast"/>
      </w:pPr>
      <w:r w:rsidRPr="00E86124">
        <w:t>Document vendor's response</w:t>
      </w:r>
    </w:p>
    <w:p w14:paraId="4869860B" w14:textId="77777777" w:rsidR="00E86124" w:rsidRPr="00E86124" w:rsidRDefault="00E86124" w:rsidP="00DB3BA4">
      <w:pPr>
        <w:numPr>
          <w:ilvl w:val="0"/>
          <w:numId w:val="18"/>
        </w:numPr>
        <w:spacing w:before="80" w:afterLines="80" w:after="192" w:line="25" w:lineRule="atLeast"/>
      </w:pPr>
      <w:r w:rsidRPr="00E86124">
        <w:t>Document resolution (e.g., "Vendor provided receiving report on 1/16; invoice resubmitted and approved")</w:t>
      </w:r>
    </w:p>
    <w:p w14:paraId="13481E2E" w14:textId="77777777" w:rsidR="00E86124" w:rsidRPr="00E86124" w:rsidRDefault="00E86124" w:rsidP="00DB3BA4">
      <w:pPr>
        <w:spacing w:before="80" w:afterLines="80" w:after="192" w:line="25" w:lineRule="atLeast"/>
      </w:pPr>
      <w:r w:rsidRPr="00E86124">
        <w:rPr>
          <w:b/>
          <w:bCs/>
        </w:rPr>
        <w:t>Vendor requesting payment terms different from contract:</w:t>
      </w:r>
    </w:p>
    <w:p w14:paraId="50BA7771" w14:textId="77777777" w:rsidR="00E86124" w:rsidRPr="00E86124" w:rsidRDefault="00E86124" w:rsidP="00DB3BA4">
      <w:pPr>
        <w:numPr>
          <w:ilvl w:val="0"/>
          <w:numId w:val="19"/>
        </w:numPr>
        <w:spacing w:before="80" w:afterLines="80" w:after="192" w:line="25" w:lineRule="atLeast"/>
      </w:pPr>
      <w:r w:rsidRPr="00E86124">
        <w:t>Document request</w:t>
      </w:r>
    </w:p>
    <w:p w14:paraId="1C8514C0" w14:textId="77777777" w:rsidR="00E86124" w:rsidRPr="00E86124" w:rsidRDefault="00E86124" w:rsidP="00DB3BA4">
      <w:pPr>
        <w:numPr>
          <w:ilvl w:val="0"/>
          <w:numId w:val="19"/>
        </w:numPr>
        <w:spacing w:before="80" w:afterLines="80" w:after="192" w:line="25" w:lineRule="atLeast"/>
      </w:pPr>
      <w:r w:rsidRPr="00E86124">
        <w:t>Document whether granted or denied</w:t>
      </w:r>
    </w:p>
    <w:p w14:paraId="3879D667" w14:textId="77777777" w:rsidR="00E86124" w:rsidRPr="00E86124" w:rsidRDefault="00E86124" w:rsidP="00DB3BA4">
      <w:pPr>
        <w:numPr>
          <w:ilvl w:val="0"/>
          <w:numId w:val="19"/>
        </w:numPr>
        <w:spacing w:before="80" w:afterLines="80" w:after="192" w:line="25" w:lineRule="atLeast"/>
      </w:pPr>
      <w:r w:rsidRPr="00E86124">
        <w:t>If granted, document authorization (e.g., "Finance Director approved extended terms due to vendor's cash flow hardship")</w:t>
      </w:r>
    </w:p>
    <w:p w14:paraId="3523004A" w14:textId="77777777" w:rsidR="00E86124" w:rsidRPr="00E86124" w:rsidRDefault="00E86124" w:rsidP="00DB3BA4">
      <w:pPr>
        <w:spacing w:before="80" w:afterLines="80" w:after="192" w:line="25" w:lineRule="atLeast"/>
      </w:pPr>
      <w:r w:rsidRPr="00E86124">
        <w:rPr>
          <w:b/>
          <w:bCs/>
        </w:rPr>
        <w:t>Vendor offering early payment discount:</w:t>
      </w:r>
    </w:p>
    <w:p w14:paraId="1ACEECAE" w14:textId="77777777" w:rsidR="00E86124" w:rsidRPr="00E86124" w:rsidRDefault="00E86124" w:rsidP="00DB3BA4">
      <w:pPr>
        <w:numPr>
          <w:ilvl w:val="0"/>
          <w:numId w:val="20"/>
        </w:numPr>
        <w:spacing w:before="80" w:afterLines="80" w:after="192" w:line="25" w:lineRule="atLeast"/>
      </w:pPr>
      <w:r w:rsidRPr="00E86124">
        <w:t>Document offer (e.g., "2% discount if paid within 10 days")</w:t>
      </w:r>
    </w:p>
    <w:p w14:paraId="0F5A81DE" w14:textId="77777777" w:rsidR="00E86124" w:rsidRPr="00E86124" w:rsidRDefault="00E86124" w:rsidP="00DB3BA4">
      <w:pPr>
        <w:numPr>
          <w:ilvl w:val="0"/>
          <w:numId w:val="20"/>
        </w:numPr>
        <w:spacing w:before="80" w:afterLines="80" w:after="192" w:line="25" w:lineRule="atLeast"/>
      </w:pPr>
      <w:r w:rsidRPr="00E86124">
        <w:lastRenderedPageBreak/>
        <w:t>Document decision (take discount? ignore?)</w:t>
      </w:r>
    </w:p>
    <w:p w14:paraId="1E34CD09" w14:textId="77777777" w:rsidR="00E86124" w:rsidRPr="00E86124" w:rsidRDefault="00E86124" w:rsidP="00DB3BA4">
      <w:pPr>
        <w:numPr>
          <w:ilvl w:val="0"/>
          <w:numId w:val="20"/>
        </w:numPr>
        <w:spacing w:before="80" w:afterLines="80" w:after="192" w:line="25" w:lineRule="atLeast"/>
      </w:pPr>
      <w:proofErr w:type="gramStart"/>
      <w:r w:rsidRPr="00E86124">
        <w:t>If taking</w:t>
      </w:r>
      <w:proofErr w:type="gramEnd"/>
      <w:r w:rsidRPr="00E86124">
        <w:t xml:space="preserve"> discount, ensure payment is </w:t>
      </w:r>
      <w:proofErr w:type="gramStart"/>
      <w:r w:rsidRPr="00E86124">
        <w:t>actually made</w:t>
      </w:r>
      <w:proofErr w:type="gramEnd"/>
      <w:r w:rsidRPr="00E86124">
        <w:t xml:space="preserve"> within discount period</w:t>
      </w:r>
    </w:p>
    <w:p w14:paraId="6AAA8C43" w14:textId="77777777" w:rsidR="00E86124" w:rsidRPr="00E86124" w:rsidRDefault="00E86124" w:rsidP="00DB3BA4">
      <w:pPr>
        <w:pStyle w:val="Heading2"/>
        <w:spacing w:before="80" w:afterLines="80" w:after="192" w:line="25" w:lineRule="atLeast"/>
      </w:pPr>
      <w:r w:rsidRPr="00E86124">
        <w:t>Operational Strategies for Achieving Timely Payment</w:t>
      </w:r>
    </w:p>
    <w:p w14:paraId="2BD3D6CF" w14:textId="77777777" w:rsidR="00E86124" w:rsidRPr="00E86124" w:rsidRDefault="00E86124" w:rsidP="00DB3BA4">
      <w:pPr>
        <w:pStyle w:val="Heading3"/>
        <w:spacing w:before="80" w:afterLines="80" w:after="192" w:line="25" w:lineRule="atLeast"/>
      </w:pPr>
      <w:r w:rsidRPr="00E86124">
        <w:t>Strategy 1: Standardize Invoice Submission Requirements</w:t>
      </w:r>
    </w:p>
    <w:p w14:paraId="78E48F53" w14:textId="77777777" w:rsidR="00E86124" w:rsidRPr="00E86124" w:rsidRDefault="00E86124" w:rsidP="00DB3BA4">
      <w:pPr>
        <w:spacing w:before="80" w:afterLines="80" w:after="192" w:line="25" w:lineRule="atLeast"/>
      </w:pPr>
      <w:r w:rsidRPr="00E86124">
        <w:rPr>
          <w:b/>
          <w:bCs/>
        </w:rPr>
        <w:t>Create and publish vendor invoice submission guidelines:</w:t>
      </w:r>
    </w:p>
    <w:p w14:paraId="735B51F8" w14:textId="77777777" w:rsidR="00E86124" w:rsidRPr="00E86124" w:rsidRDefault="00E86124" w:rsidP="00DB3BA4">
      <w:pPr>
        <w:spacing w:before="80" w:afterLines="80" w:after="192" w:line="25" w:lineRule="atLeast"/>
      </w:pPr>
      <w:r w:rsidRPr="00E86124">
        <w:rPr>
          <w:b/>
          <w:bCs/>
        </w:rPr>
        <w:t>Required elements:</w:t>
      </w:r>
    </w:p>
    <w:p w14:paraId="116489D0" w14:textId="77777777" w:rsidR="00E86124" w:rsidRPr="00E86124" w:rsidRDefault="00E86124" w:rsidP="00DB3BA4">
      <w:pPr>
        <w:numPr>
          <w:ilvl w:val="0"/>
          <w:numId w:val="21"/>
        </w:numPr>
        <w:spacing w:before="80" w:afterLines="80" w:after="192" w:line="25" w:lineRule="atLeast"/>
      </w:pPr>
      <w:r w:rsidRPr="00E86124">
        <w:t>Invoice number</w:t>
      </w:r>
    </w:p>
    <w:p w14:paraId="5907A7A2" w14:textId="77777777" w:rsidR="00E86124" w:rsidRPr="00E86124" w:rsidRDefault="00E86124" w:rsidP="00DB3BA4">
      <w:pPr>
        <w:numPr>
          <w:ilvl w:val="0"/>
          <w:numId w:val="21"/>
        </w:numPr>
        <w:spacing w:before="80" w:afterLines="80" w:after="192" w:line="25" w:lineRule="atLeast"/>
      </w:pPr>
      <w:r w:rsidRPr="00E86124">
        <w:t>Invoice date</w:t>
      </w:r>
    </w:p>
    <w:p w14:paraId="15B6DF1A" w14:textId="77777777" w:rsidR="00E86124" w:rsidRPr="00E86124" w:rsidRDefault="00E86124" w:rsidP="00DB3BA4">
      <w:pPr>
        <w:numPr>
          <w:ilvl w:val="0"/>
          <w:numId w:val="21"/>
        </w:numPr>
        <w:spacing w:before="80" w:afterLines="80" w:after="192" w:line="25" w:lineRule="atLeast"/>
      </w:pPr>
      <w:r w:rsidRPr="00E86124">
        <w:t>PO number or contract reference</w:t>
      </w:r>
    </w:p>
    <w:p w14:paraId="2399957B" w14:textId="77777777" w:rsidR="00E86124" w:rsidRPr="00E86124" w:rsidRDefault="00E86124" w:rsidP="00DB3BA4">
      <w:pPr>
        <w:numPr>
          <w:ilvl w:val="0"/>
          <w:numId w:val="21"/>
        </w:numPr>
        <w:spacing w:before="80" w:afterLines="80" w:after="192" w:line="25" w:lineRule="atLeast"/>
      </w:pPr>
      <w:r w:rsidRPr="00E86124">
        <w:t>Detailed description of goods/services</w:t>
      </w:r>
    </w:p>
    <w:p w14:paraId="56084987" w14:textId="77777777" w:rsidR="00E86124" w:rsidRPr="00E86124" w:rsidRDefault="00E86124" w:rsidP="00DB3BA4">
      <w:pPr>
        <w:numPr>
          <w:ilvl w:val="0"/>
          <w:numId w:val="21"/>
        </w:numPr>
        <w:spacing w:before="80" w:afterLines="80" w:after="192" w:line="25" w:lineRule="atLeast"/>
      </w:pPr>
      <w:r w:rsidRPr="00E86124">
        <w:t>Itemized pricing</w:t>
      </w:r>
    </w:p>
    <w:p w14:paraId="16F9A294" w14:textId="77777777" w:rsidR="00E86124" w:rsidRPr="00E86124" w:rsidRDefault="00E86124" w:rsidP="00DB3BA4">
      <w:pPr>
        <w:numPr>
          <w:ilvl w:val="0"/>
          <w:numId w:val="21"/>
        </w:numPr>
        <w:spacing w:before="80" w:afterLines="80" w:after="192" w:line="25" w:lineRule="atLeast"/>
      </w:pPr>
      <w:r w:rsidRPr="00E86124">
        <w:t>Total amount due</w:t>
      </w:r>
    </w:p>
    <w:p w14:paraId="01DEB5C7" w14:textId="77777777" w:rsidR="00E86124" w:rsidRPr="00E86124" w:rsidRDefault="00E86124" w:rsidP="00DB3BA4">
      <w:pPr>
        <w:numPr>
          <w:ilvl w:val="0"/>
          <w:numId w:val="21"/>
        </w:numPr>
        <w:spacing w:before="80" w:afterLines="80" w:after="192" w:line="25" w:lineRule="atLeast"/>
      </w:pPr>
      <w:r w:rsidRPr="00E86124">
        <w:t>Vendor's payment terms</w:t>
      </w:r>
    </w:p>
    <w:p w14:paraId="57F034A3" w14:textId="77777777" w:rsidR="00E86124" w:rsidRPr="00E86124" w:rsidRDefault="00E86124" w:rsidP="00DB3BA4">
      <w:pPr>
        <w:numPr>
          <w:ilvl w:val="0"/>
          <w:numId w:val="21"/>
        </w:numPr>
        <w:spacing w:before="80" w:afterLines="80" w:after="192" w:line="25" w:lineRule="atLeast"/>
      </w:pPr>
      <w:r w:rsidRPr="00E86124">
        <w:t>W-9 on file</w:t>
      </w:r>
    </w:p>
    <w:p w14:paraId="3520248A" w14:textId="77777777" w:rsidR="00E86124" w:rsidRPr="00E86124" w:rsidRDefault="00E86124" w:rsidP="00DB3BA4">
      <w:pPr>
        <w:spacing w:before="80" w:afterLines="80" w:after="192" w:line="25" w:lineRule="atLeast"/>
      </w:pPr>
      <w:r w:rsidRPr="00E86124">
        <w:rPr>
          <w:b/>
          <w:bCs/>
        </w:rPr>
        <w:t>Submission method:</w:t>
      </w:r>
    </w:p>
    <w:p w14:paraId="2D268C03" w14:textId="77777777" w:rsidR="00E86124" w:rsidRPr="00E86124" w:rsidRDefault="00E86124" w:rsidP="00DB3BA4">
      <w:pPr>
        <w:numPr>
          <w:ilvl w:val="0"/>
          <w:numId w:val="22"/>
        </w:numPr>
        <w:spacing w:before="80" w:afterLines="80" w:after="192" w:line="25" w:lineRule="atLeast"/>
      </w:pPr>
      <w:r w:rsidRPr="00E86124">
        <w:t>Mailing address for paper invoices</w:t>
      </w:r>
    </w:p>
    <w:p w14:paraId="3AD62CAD" w14:textId="77777777" w:rsidR="00E86124" w:rsidRPr="00E86124" w:rsidRDefault="00E86124" w:rsidP="00DB3BA4">
      <w:pPr>
        <w:numPr>
          <w:ilvl w:val="0"/>
          <w:numId w:val="22"/>
        </w:numPr>
        <w:spacing w:before="80" w:afterLines="80" w:after="192" w:line="25" w:lineRule="atLeast"/>
      </w:pPr>
      <w:r w:rsidRPr="00E86124">
        <w:t>Email address for electronic invoices (if accepted)</w:t>
      </w:r>
    </w:p>
    <w:p w14:paraId="457CBDAB" w14:textId="77777777" w:rsidR="00E86124" w:rsidRPr="00E86124" w:rsidRDefault="00E86124" w:rsidP="00DB3BA4">
      <w:pPr>
        <w:numPr>
          <w:ilvl w:val="0"/>
          <w:numId w:val="22"/>
        </w:numPr>
        <w:spacing w:before="80" w:afterLines="80" w:after="192" w:line="25" w:lineRule="atLeast"/>
      </w:pPr>
      <w:r w:rsidRPr="00E86124">
        <w:t>Portal upload (if you have vendor portal)</w:t>
      </w:r>
    </w:p>
    <w:p w14:paraId="5D851446" w14:textId="77777777" w:rsidR="00E86124" w:rsidRPr="00E86124" w:rsidRDefault="00E86124" w:rsidP="00DB3BA4">
      <w:pPr>
        <w:spacing w:before="80" w:afterLines="80" w:after="192" w:line="25" w:lineRule="atLeast"/>
      </w:pPr>
      <w:r w:rsidRPr="00E86124">
        <w:rPr>
          <w:b/>
          <w:bCs/>
        </w:rPr>
        <w:t>Supporting documentation required:</w:t>
      </w:r>
    </w:p>
    <w:p w14:paraId="5567A263" w14:textId="77777777" w:rsidR="00E86124" w:rsidRPr="00E86124" w:rsidRDefault="00E86124" w:rsidP="00DB3BA4">
      <w:pPr>
        <w:numPr>
          <w:ilvl w:val="0"/>
          <w:numId w:val="23"/>
        </w:numPr>
        <w:spacing w:before="80" w:afterLines="80" w:after="192" w:line="25" w:lineRule="atLeast"/>
      </w:pPr>
      <w:r w:rsidRPr="00E86124">
        <w:t>Receiving report (for supplies/equipment)</w:t>
      </w:r>
    </w:p>
    <w:p w14:paraId="03CD8B75" w14:textId="77777777" w:rsidR="00E86124" w:rsidRPr="00E86124" w:rsidRDefault="00E86124" w:rsidP="00DB3BA4">
      <w:pPr>
        <w:numPr>
          <w:ilvl w:val="0"/>
          <w:numId w:val="23"/>
        </w:numPr>
        <w:spacing w:before="80" w:afterLines="80" w:after="192" w:line="25" w:lineRule="atLeast"/>
      </w:pPr>
      <w:r w:rsidRPr="00E86124">
        <w:t>Timesheets (for hourly services)</w:t>
      </w:r>
    </w:p>
    <w:p w14:paraId="7F6BB2A9" w14:textId="77777777" w:rsidR="00E86124" w:rsidRPr="00E86124" w:rsidRDefault="00E86124" w:rsidP="00DB3BA4">
      <w:pPr>
        <w:numPr>
          <w:ilvl w:val="0"/>
          <w:numId w:val="23"/>
        </w:numPr>
        <w:spacing w:before="80" w:afterLines="80" w:after="192" w:line="25" w:lineRule="atLeast"/>
      </w:pPr>
      <w:r w:rsidRPr="00E86124">
        <w:t>Receipts (for reimbursables)</w:t>
      </w:r>
    </w:p>
    <w:p w14:paraId="61B1EF35" w14:textId="77777777" w:rsidR="00E86124" w:rsidRPr="00E86124" w:rsidRDefault="00E86124" w:rsidP="00DB3BA4">
      <w:pPr>
        <w:numPr>
          <w:ilvl w:val="0"/>
          <w:numId w:val="23"/>
        </w:numPr>
        <w:spacing w:before="80" w:afterLines="80" w:after="192" w:line="25" w:lineRule="atLeast"/>
      </w:pPr>
      <w:r w:rsidRPr="00E86124">
        <w:t>Progress report (for milestone-based services)</w:t>
      </w:r>
    </w:p>
    <w:p w14:paraId="0232C12A" w14:textId="77777777" w:rsidR="00E86124" w:rsidRPr="00E86124" w:rsidRDefault="00E86124" w:rsidP="00DB3BA4">
      <w:pPr>
        <w:spacing w:before="80" w:afterLines="80" w:after="192" w:line="25" w:lineRule="atLeast"/>
      </w:pPr>
      <w:proofErr w:type="gramStart"/>
      <w:r w:rsidRPr="00E86124">
        <w:rPr>
          <w:b/>
          <w:bCs/>
        </w:rPr>
        <w:t>Why this</w:t>
      </w:r>
      <w:proofErr w:type="gramEnd"/>
      <w:r w:rsidRPr="00E86124">
        <w:rPr>
          <w:b/>
          <w:bCs/>
        </w:rPr>
        <w:t xml:space="preserve"> helps:</w:t>
      </w:r>
      <w:r w:rsidRPr="00E86124">
        <w:t xml:space="preserve"> Clear requirements reduce invoice returns and resubmissions, which are the #1 cause of payment delays.</w:t>
      </w:r>
    </w:p>
    <w:p w14:paraId="702913DD" w14:textId="77777777" w:rsidR="00E86124" w:rsidRPr="00E86124" w:rsidRDefault="00E86124" w:rsidP="00DB3BA4">
      <w:pPr>
        <w:spacing w:before="80" w:afterLines="80" w:after="192" w:line="25" w:lineRule="atLeast"/>
      </w:pPr>
      <w:r w:rsidRPr="00E86124">
        <w:rPr>
          <w:b/>
          <w:bCs/>
        </w:rPr>
        <w:t>Where to publish:</w:t>
      </w:r>
      <w:r w:rsidRPr="00E86124">
        <w:t xml:space="preserve"> Agency website, vendor orientation materials, purchase order terms, contract language.</w:t>
      </w:r>
    </w:p>
    <w:p w14:paraId="72EBFA8C" w14:textId="77777777" w:rsidR="00E86124" w:rsidRPr="00E86124" w:rsidRDefault="00E86124" w:rsidP="00DB3BA4">
      <w:pPr>
        <w:pStyle w:val="Heading3"/>
        <w:spacing w:before="80" w:afterLines="80" w:after="192" w:line="25" w:lineRule="atLeast"/>
      </w:pPr>
      <w:r w:rsidRPr="00E86124">
        <w:lastRenderedPageBreak/>
        <w:t>Strategy 2: Implement Invoice Receipt Logging</w:t>
      </w:r>
    </w:p>
    <w:p w14:paraId="61F7C7F7" w14:textId="77777777" w:rsidR="00E86124" w:rsidRPr="00E86124" w:rsidRDefault="00E86124" w:rsidP="00DB3BA4">
      <w:pPr>
        <w:spacing w:before="80" w:afterLines="80" w:after="192" w:line="25" w:lineRule="atLeast"/>
      </w:pPr>
      <w:r w:rsidRPr="00E86124">
        <w:rPr>
          <w:b/>
          <w:bCs/>
        </w:rPr>
        <w:t>The problem:</w:t>
      </w:r>
      <w:r w:rsidRPr="00E86124">
        <w:t xml:space="preserve"> Invoices that never get logged into a tracking system can sit indefinitely without anyone noticing.</w:t>
      </w:r>
    </w:p>
    <w:p w14:paraId="79BF395A" w14:textId="77777777" w:rsidR="00E86124" w:rsidRPr="00E86124" w:rsidRDefault="00E86124" w:rsidP="00DB3BA4">
      <w:pPr>
        <w:spacing w:before="80" w:afterLines="80" w:after="192" w:line="25" w:lineRule="atLeast"/>
      </w:pPr>
      <w:r w:rsidRPr="00E86124">
        <w:rPr>
          <w:b/>
          <w:bCs/>
        </w:rPr>
        <w:t>The solution:</w:t>
      </w:r>
      <w:r w:rsidRPr="00E86124">
        <w:t xml:space="preserve"> Centralized invoice receipt logging.</w:t>
      </w:r>
    </w:p>
    <w:p w14:paraId="38081DBE" w14:textId="77777777" w:rsidR="00E86124" w:rsidRPr="00E86124" w:rsidRDefault="00E86124" w:rsidP="00DB3BA4">
      <w:pPr>
        <w:spacing w:before="80" w:afterLines="80" w:after="192" w:line="25" w:lineRule="atLeast"/>
      </w:pPr>
      <w:r w:rsidRPr="00E86124">
        <w:rPr>
          <w:b/>
          <w:bCs/>
        </w:rPr>
        <w:t>Manual system:</w:t>
      </w:r>
    </w:p>
    <w:p w14:paraId="6EB09265" w14:textId="5ABFC745" w:rsidR="00485AA3" w:rsidRDefault="00485AA3" w:rsidP="00DB3BA4">
      <w:pPr>
        <w:numPr>
          <w:ilvl w:val="0"/>
          <w:numId w:val="24"/>
        </w:numPr>
        <w:spacing w:before="80" w:afterLines="80" w:after="192" w:line="25" w:lineRule="atLeast"/>
      </w:pPr>
      <w:r>
        <w:t xml:space="preserve">Single </w:t>
      </w:r>
      <w:r w:rsidR="000800E0">
        <w:t xml:space="preserve">email address to accept invoices.  2 or more </w:t>
      </w:r>
      <w:r w:rsidR="00121ECE">
        <w:t>people</w:t>
      </w:r>
      <w:r w:rsidR="000800E0">
        <w:t xml:space="preserve"> </w:t>
      </w:r>
      <w:r w:rsidR="00121ECE">
        <w:t xml:space="preserve">trained to </w:t>
      </w:r>
      <w:proofErr w:type="gramStart"/>
      <w:r w:rsidR="00121ECE">
        <w:t>take action</w:t>
      </w:r>
      <w:proofErr w:type="gramEnd"/>
      <w:r w:rsidR="000800E0">
        <w:t>.</w:t>
      </w:r>
    </w:p>
    <w:p w14:paraId="2A69D92B" w14:textId="4F3E4A13" w:rsidR="00E86124" w:rsidRPr="00E86124" w:rsidRDefault="00E86124" w:rsidP="00DB3BA4">
      <w:pPr>
        <w:numPr>
          <w:ilvl w:val="0"/>
          <w:numId w:val="24"/>
        </w:numPr>
        <w:spacing w:before="80" w:afterLines="80" w:after="192" w:line="25" w:lineRule="atLeast"/>
      </w:pPr>
      <w:r w:rsidRPr="00E86124">
        <w:t>Invoice receipt log (Excel or paper</w:t>
      </w:r>
      <w:r w:rsidR="00121ECE">
        <w:t>, or fiscal system</w:t>
      </w:r>
      <w:r w:rsidRPr="00E86124">
        <w:t>)</w:t>
      </w:r>
    </w:p>
    <w:p w14:paraId="39BD039D" w14:textId="77777777" w:rsidR="00E86124" w:rsidRPr="00E86124" w:rsidRDefault="00E86124" w:rsidP="00DB3BA4">
      <w:pPr>
        <w:numPr>
          <w:ilvl w:val="0"/>
          <w:numId w:val="24"/>
        </w:numPr>
        <w:spacing w:before="80" w:afterLines="80" w:after="192" w:line="25" w:lineRule="atLeast"/>
      </w:pPr>
      <w:r w:rsidRPr="00E86124">
        <w:t>Columns: Date received, vendor name, invoice number, amount, PO/contract #, assigned to (department), due date, status</w:t>
      </w:r>
    </w:p>
    <w:p w14:paraId="23407255" w14:textId="77777777" w:rsidR="00E86124" w:rsidRPr="00E86124" w:rsidRDefault="00E86124" w:rsidP="00DB3BA4">
      <w:pPr>
        <w:spacing w:before="80" w:afterLines="80" w:after="192" w:line="25" w:lineRule="atLeast"/>
      </w:pPr>
      <w:r w:rsidRPr="00E86124">
        <w:rPr>
          <w:b/>
          <w:bCs/>
        </w:rPr>
        <w:t>Automated system:</w:t>
      </w:r>
    </w:p>
    <w:p w14:paraId="7A6EE79D" w14:textId="77777777" w:rsidR="00E86124" w:rsidRPr="00E86124" w:rsidRDefault="00E86124" w:rsidP="00DB3BA4">
      <w:pPr>
        <w:numPr>
          <w:ilvl w:val="0"/>
          <w:numId w:val="25"/>
        </w:numPr>
        <w:spacing w:before="80" w:afterLines="80" w:after="192" w:line="25" w:lineRule="atLeast"/>
      </w:pPr>
      <w:r w:rsidRPr="00E86124">
        <w:t>Scan invoices upon receipt</w:t>
      </w:r>
    </w:p>
    <w:p w14:paraId="0BB86FD8" w14:textId="77777777" w:rsidR="00E86124" w:rsidRPr="00E86124" w:rsidRDefault="00E86124" w:rsidP="00DB3BA4">
      <w:pPr>
        <w:numPr>
          <w:ilvl w:val="0"/>
          <w:numId w:val="25"/>
        </w:numPr>
        <w:spacing w:before="80" w:afterLines="80" w:after="192" w:line="25" w:lineRule="atLeast"/>
      </w:pPr>
      <w:r w:rsidRPr="00E86124">
        <w:t xml:space="preserve">Document management system assigns tracking </w:t>
      </w:r>
      <w:proofErr w:type="gramStart"/>
      <w:r w:rsidRPr="00E86124">
        <w:t>number</w:t>
      </w:r>
      <w:proofErr w:type="gramEnd"/>
    </w:p>
    <w:p w14:paraId="3DA7640C" w14:textId="77777777" w:rsidR="00E86124" w:rsidRPr="00E86124" w:rsidRDefault="00E86124" w:rsidP="00DB3BA4">
      <w:pPr>
        <w:numPr>
          <w:ilvl w:val="0"/>
          <w:numId w:val="25"/>
        </w:numPr>
        <w:spacing w:before="80" w:afterLines="80" w:after="192" w:line="25" w:lineRule="atLeast"/>
      </w:pPr>
      <w:r w:rsidRPr="00E86124">
        <w:t>Workflow routes to appropriate approver</w:t>
      </w:r>
    </w:p>
    <w:p w14:paraId="59B5EB23" w14:textId="77777777" w:rsidR="00E86124" w:rsidRPr="00E86124" w:rsidRDefault="00E86124" w:rsidP="00DB3BA4">
      <w:pPr>
        <w:numPr>
          <w:ilvl w:val="0"/>
          <w:numId w:val="25"/>
        </w:numPr>
        <w:spacing w:before="80" w:afterLines="80" w:after="192" w:line="25" w:lineRule="atLeast"/>
      </w:pPr>
      <w:r w:rsidRPr="00E86124">
        <w:t>System tracks status and aging</w:t>
      </w:r>
    </w:p>
    <w:p w14:paraId="330A8232" w14:textId="77777777" w:rsidR="00E86124" w:rsidRPr="00E86124" w:rsidRDefault="00E86124" w:rsidP="00DB3BA4">
      <w:pPr>
        <w:spacing w:before="80" w:afterLines="80" w:after="192" w:line="25" w:lineRule="atLeast"/>
      </w:pPr>
      <w:r w:rsidRPr="00E86124">
        <w:rPr>
          <w:b/>
          <w:bCs/>
        </w:rPr>
        <w:t>Benefit:</w:t>
      </w:r>
      <w:r w:rsidRPr="00E86124">
        <w:t xml:space="preserve"> You can run reports showing every invoice received and its </w:t>
      </w:r>
      <w:proofErr w:type="gramStart"/>
      <w:r w:rsidRPr="00E86124">
        <w:t>current status</w:t>
      </w:r>
      <w:proofErr w:type="gramEnd"/>
      <w:r w:rsidRPr="00E86124">
        <w:t>. Invoices can't get "lost."</w:t>
      </w:r>
    </w:p>
    <w:p w14:paraId="353181E5" w14:textId="77777777" w:rsidR="00E86124" w:rsidRPr="00E86124" w:rsidRDefault="00E86124" w:rsidP="00DB3BA4">
      <w:pPr>
        <w:pStyle w:val="Heading3"/>
        <w:spacing w:before="80" w:afterLines="80" w:after="192" w:line="25" w:lineRule="atLeast"/>
      </w:pPr>
      <w:r w:rsidRPr="00E86124">
        <w:t>Strategy 3: Establish Approval Authority Thresholds with Escalation</w:t>
      </w:r>
    </w:p>
    <w:p w14:paraId="4750FDD7" w14:textId="77777777" w:rsidR="00E86124" w:rsidRPr="00E86124" w:rsidRDefault="00E86124" w:rsidP="00DB3BA4">
      <w:pPr>
        <w:spacing w:before="80" w:afterLines="80" w:after="192" w:line="25" w:lineRule="atLeast"/>
      </w:pPr>
      <w:r w:rsidRPr="00E86124">
        <w:rPr>
          <w:b/>
          <w:bCs/>
        </w:rPr>
        <w:t>The bottleneck:</w:t>
      </w:r>
      <w:r w:rsidRPr="00E86124">
        <w:t xml:space="preserve"> If every invoice requires the same high-level approval regardless of amount, small invoices sit waiting while the CFO is traveling.</w:t>
      </w:r>
    </w:p>
    <w:p w14:paraId="0926FE2C" w14:textId="77777777" w:rsidR="00E86124" w:rsidRPr="00E86124" w:rsidRDefault="00E86124" w:rsidP="00DB3BA4">
      <w:pPr>
        <w:spacing w:before="80" w:afterLines="80" w:after="192" w:line="25" w:lineRule="atLeast"/>
      </w:pPr>
      <w:r w:rsidRPr="00E86124">
        <w:rPr>
          <w:b/>
          <w:bCs/>
        </w:rPr>
        <w:t>The solution:</w:t>
      </w:r>
      <w:r w:rsidRPr="00E86124">
        <w:t xml:space="preserve"> Tiered approval authority.</w:t>
      </w:r>
    </w:p>
    <w:p w14:paraId="37F18207" w14:textId="77777777" w:rsidR="00E86124" w:rsidRPr="00E86124" w:rsidRDefault="00E86124" w:rsidP="00DB3BA4">
      <w:pPr>
        <w:spacing w:before="80" w:afterLines="80" w:after="192" w:line="25" w:lineRule="atLeast"/>
      </w:pPr>
      <w:r w:rsidRPr="00E86124">
        <w:rPr>
          <w:b/>
          <w:bCs/>
        </w:rPr>
        <w:t>Example structure:</w:t>
      </w:r>
    </w:p>
    <w:p w14:paraId="4716082E" w14:textId="77777777" w:rsidR="00E86124" w:rsidRPr="00E86124" w:rsidRDefault="00E86124" w:rsidP="00DB3BA4">
      <w:pPr>
        <w:numPr>
          <w:ilvl w:val="0"/>
          <w:numId w:val="26"/>
        </w:numPr>
        <w:spacing w:before="80" w:afterLines="80" w:after="192" w:line="25" w:lineRule="atLeast"/>
      </w:pPr>
      <w:r w:rsidRPr="00E86124">
        <w:t>$0–$5,000: Department head</w:t>
      </w:r>
    </w:p>
    <w:p w14:paraId="3344AB0C" w14:textId="77777777" w:rsidR="00E86124" w:rsidRPr="00E86124" w:rsidRDefault="00E86124" w:rsidP="00DB3BA4">
      <w:pPr>
        <w:numPr>
          <w:ilvl w:val="0"/>
          <w:numId w:val="26"/>
        </w:numPr>
        <w:spacing w:before="80" w:afterLines="80" w:after="192" w:line="25" w:lineRule="atLeast"/>
      </w:pPr>
      <w:r w:rsidRPr="00E86124">
        <w:t>$5,001–$25,000: Division director or assistant superintendent</w:t>
      </w:r>
    </w:p>
    <w:p w14:paraId="6C62B922" w14:textId="77777777" w:rsidR="00E86124" w:rsidRPr="00E86124" w:rsidRDefault="00E86124" w:rsidP="00DB3BA4">
      <w:pPr>
        <w:numPr>
          <w:ilvl w:val="0"/>
          <w:numId w:val="26"/>
        </w:numPr>
        <w:spacing w:before="80" w:afterLines="80" w:after="192" w:line="25" w:lineRule="atLeast"/>
      </w:pPr>
      <w:r w:rsidRPr="00E86124">
        <w:t>$25,001–$100,000: CFO or deputy city manager</w:t>
      </w:r>
    </w:p>
    <w:p w14:paraId="22653C06" w14:textId="77777777" w:rsidR="00E86124" w:rsidRPr="00E86124" w:rsidRDefault="00E86124" w:rsidP="00DB3BA4">
      <w:pPr>
        <w:numPr>
          <w:ilvl w:val="0"/>
          <w:numId w:val="26"/>
        </w:numPr>
        <w:spacing w:before="80" w:afterLines="80" w:after="192" w:line="25" w:lineRule="atLeast"/>
      </w:pPr>
      <w:r w:rsidRPr="00E86124">
        <w:t>$100,000+: City manager or superintendent</w:t>
      </w:r>
    </w:p>
    <w:p w14:paraId="20BC7099" w14:textId="77777777" w:rsidR="00E86124" w:rsidRPr="00E86124" w:rsidRDefault="00E86124" w:rsidP="00DB3BA4">
      <w:pPr>
        <w:spacing w:before="80" w:afterLines="80" w:after="192" w:line="25" w:lineRule="atLeast"/>
      </w:pPr>
      <w:r w:rsidRPr="00E86124">
        <w:rPr>
          <w:b/>
          <w:bCs/>
        </w:rPr>
        <w:t>Escalation protocol:</w:t>
      </w:r>
    </w:p>
    <w:p w14:paraId="78385CD2" w14:textId="77777777" w:rsidR="00E86124" w:rsidRPr="00E86124" w:rsidRDefault="00E86124" w:rsidP="00DB3BA4">
      <w:pPr>
        <w:numPr>
          <w:ilvl w:val="0"/>
          <w:numId w:val="27"/>
        </w:numPr>
        <w:spacing w:before="80" w:afterLines="80" w:after="192" w:line="25" w:lineRule="atLeast"/>
      </w:pPr>
      <w:r w:rsidRPr="00E86124">
        <w:t>If primary approver is unavailable (vacation, sick leave), designate backup approver</w:t>
      </w:r>
    </w:p>
    <w:p w14:paraId="254DC9D2" w14:textId="77777777" w:rsidR="00E86124" w:rsidRPr="00E86124" w:rsidRDefault="00E86124" w:rsidP="00DB3BA4">
      <w:pPr>
        <w:numPr>
          <w:ilvl w:val="0"/>
          <w:numId w:val="27"/>
        </w:numPr>
        <w:spacing w:before="80" w:afterLines="80" w:after="192" w:line="25" w:lineRule="atLeast"/>
      </w:pPr>
      <w:r w:rsidRPr="00E86124">
        <w:t>Document delegation authority in writing</w:t>
      </w:r>
    </w:p>
    <w:p w14:paraId="34443590" w14:textId="77777777" w:rsidR="00E86124" w:rsidRPr="00E86124" w:rsidRDefault="00E86124" w:rsidP="00DB3BA4">
      <w:pPr>
        <w:numPr>
          <w:ilvl w:val="0"/>
          <w:numId w:val="27"/>
        </w:numPr>
        <w:spacing w:before="80" w:afterLines="80" w:after="192" w:line="25" w:lineRule="atLeast"/>
      </w:pPr>
      <w:r w:rsidRPr="00E86124">
        <w:lastRenderedPageBreak/>
        <w:t>Train staff on who can approve what</w:t>
      </w:r>
    </w:p>
    <w:p w14:paraId="37C79899" w14:textId="77777777" w:rsidR="00E86124" w:rsidRPr="00E86124" w:rsidRDefault="00E86124" w:rsidP="00DB3BA4">
      <w:pPr>
        <w:spacing w:before="80" w:afterLines="80" w:after="192" w:line="25" w:lineRule="atLeast"/>
      </w:pPr>
      <w:r w:rsidRPr="00E86124">
        <w:rPr>
          <w:b/>
          <w:bCs/>
        </w:rPr>
        <w:t>Benefit:</w:t>
      </w:r>
      <w:r w:rsidRPr="00E86124">
        <w:t xml:space="preserve"> Small invoices don't wait for senior leadership; large invoices get appropriate oversight.</w:t>
      </w:r>
    </w:p>
    <w:p w14:paraId="7F3603C3" w14:textId="77777777" w:rsidR="00E86124" w:rsidRPr="00E86124" w:rsidRDefault="00E86124" w:rsidP="00DB3BA4">
      <w:pPr>
        <w:pStyle w:val="Heading3"/>
        <w:spacing w:before="80" w:afterLines="80" w:after="192" w:line="25" w:lineRule="atLeast"/>
      </w:pPr>
      <w:r w:rsidRPr="00E86124">
        <w:t>Strategy 4: Weekly Payment Runs vs. Real-Time Processing</w:t>
      </w:r>
    </w:p>
    <w:p w14:paraId="563B5C67" w14:textId="77777777" w:rsidR="00E86124" w:rsidRPr="00E86124" w:rsidRDefault="00E86124" w:rsidP="00DB3BA4">
      <w:pPr>
        <w:spacing w:before="80" w:afterLines="80" w:after="192" w:line="25" w:lineRule="atLeast"/>
      </w:pPr>
      <w:r w:rsidRPr="00E86124">
        <w:rPr>
          <w:b/>
          <w:bCs/>
        </w:rPr>
        <w:t>Two philosophies:</w:t>
      </w:r>
    </w:p>
    <w:p w14:paraId="3E54D254" w14:textId="77777777" w:rsidR="00E86124" w:rsidRPr="00E86124" w:rsidRDefault="00E86124" w:rsidP="00DB3BA4">
      <w:pPr>
        <w:spacing w:before="80" w:afterLines="80" w:after="192" w:line="25" w:lineRule="atLeast"/>
      </w:pPr>
      <w:r w:rsidRPr="00E86124">
        <w:rPr>
          <w:b/>
          <w:bCs/>
        </w:rPr>
        <w:t>Batched payment runs:</w:t>
      </w:r>
    </w:p>
    <w:p w14:paraId="5715C478" w14:textId="77777777" w:rsidR="00E86124" w:rsidRPr="00E86124" w:rsidRDefault="00E86124" w:rsidP="00DB3BA4">
      <w:pPr>
        <w:numPr>
          <w:ilvl w:val="0"/>
          <w:numId w:val="28"/>
        </w:numPr>
        <w:spacing w:before="80" w:afterLines="80" w:after="192" w:line="25" w:lineRule="atLeast"/>
      </w:pPr>
      <w:r w:rsidRPr="00E86124">
        <w:t>Process payments weekly (e.g., every Wednesday)</w:t>
      </w:r>
    </w:p>
    <w:p w14:paraId="791F1545" w14:textId="77777777" w:rsidR="00E86124" w:rsidRPr="00E86124" w:rsidRDefault="00E86124" w:rsidP="00DB3BA4">
      <w:pPr>
        <w:numPr>
          <w:ilvl w:val="0"/>
          <w:numId w:val="28"/>
        </w:numPr>
        <w:spacing w:before="80" w:afterLines="80" w:after="192" w:line="25" w:lineRule="atLeast"/>
      </w:pPr>
      <w:r w:rsidRPr="00E86124">
        <w:t>Pros: Efficient use of staff time, easier cash flow management, predictable schedule</w:t>
      </w:r>
    </w:p>
    <w:p w14:paraId="387FE490" w14:textId="77777777" w:rsidR="00E86124" w:rsidRPr="00E86124" w:rsidRDefault="00E86124" w:rsidP="00DB3BA4">
      <w:pPr>
        <w:numPr>
          <w:ilvl w:val="0"/>
          <w:numId w:val="28"/>
        </w:numPr>
        <w:spacing w:before="80" w:afterLines="80" w:after="192" w:line="25" w:lineRule="atLeast"/>
      </w:pPr>
      <w:r w:rsidRPr="00E86124">
        <w:t>Cons: Invoice received on Thursday waits 6 days for next payment run</w:t>
      </w:r>
    </w:p>
    <w:p w14:paraId="1D7042C1" w14:textId="77777777" w:rsidR="00E86124" w:rsidRPr="00E86124" w:rsidRDefault="00E86124" w:rsidP="00DB3BA4">
      <w:pPr>
        <w:spacing w:before="80" w:afterLines="80" w:after="192" w:line="25" w:lineRule="atLeast"/>
      </w:pPr>
      <w:r w:rsidRPr="00E86124">
        <w:rPr>
          <w:b/>
          <w:bCs/>
        </w:rPr>
        <w:t>Real-time processing:</w:t>
      </w:r>
    </w:p>
    <w:p w14:paraId="76BDA2CD" w14:textId="77777777" w:rsidR="00E86124" w:rsidRPr="00E86124" w:rsidRDefault="00E86124" w:rsidP="00DB3BA4">
      <w:pPr>
        <w:numPr>
          <w:ilvl w:val="0"/>
          <w:numId w:val="29"/>
        </w:numPr>
        <w:spacing w:before="80" w:afterLines="80" w:after="192" w:line="25" w:lineRule="atLeast"/>
      </w:pPr>
      <w:r w:rsidRPr="00E86124">
        <w:t>Process payments daily as approved</w:t>
      </w:r>
    </w:p>
    <w:p w14:paraId="641B979E" w14:textId="77777777" w:rsidR="00E86124" w:rsidRPr="00E86124" w:rsidRDefault="00E86124" w:rsidP="00DB3BA4">
      <w:pPr>
        <w:numPr>
          <w:ilvl w:val="0"/>
          <w:numId w:val="29"/>
        </w:numPr>
        <w:spacing w:before="80" w:afterLines="80" w:after="192" w:line="25" w:lineRule="atLeast"/>
      </w:pPr>
      <w:r w:rsidRPr="00E86124">
        <w:t>Pros: Fastest possible payment</w:t>
      </w:r>
    </w:p>
    <w:p w14:paraId="11948010" w14:textId="77777777" w:rsidR="00E86124" w:rsidRPr="00E86124" w:rsidRDefault="00E86124" w:rsidP="00DB3BA4">
      <w:pPr>
        <w:numPr>
          <w:ilvl w:val="0"/>
          <w:numId w:val="29"/>
        </w:numPr>
        <w:spacing w:before="80" w:afterLines="80" w:after="192" w:line="25" w:lineRule="atLeast"/>
      </w:pPr>
      <w:r w:rsidRPr="00E86124">
        <w:t>Cons: Higher staff workload, harder to manage cash flow</w:t>
      </w:r>
    </w:p>
    <w:p w14:paraId="09019C5D" w14:textId="77777777" w:rsidR="00E86124" w:rsidRPr="00E86124" w:rsidRDefault="00E86124" w:rsidP="00DB3BA4">
      <w:pPr>
        <w:spacing w:before="80" w:afterLines="80" w:after="192" w:line="25" w:lineRule="atLeast"/>
      </w:pPr>
      <w:r w:rsidRPr="00E86124">
        <w:rPr>
          <w:b/>
          <w:bCs/>
        </w:rPr>
        <w:t>Recommended approach for most agencies:</w:t>
      </w:r>
      <w:r w:rsidRPr="00E86124">
        <w:t xml:space="preserve"> Weekly payment runs with emergency payment option.</w:t>
      </w:r>
    </w:p>
    <w:p w14:paraId="1DD85841" w14:textId="77777777" w:rsidR="00E86124" w:rsidRPr="00E86124" w:rsidRDefault="00E86124" w:rsidP="00DB3BA4">
      <w:pPr>
        <w:spacing w:before="80" w:afterLines="80" w:after="192" w:line="25" w:lineRule="atLeast"/>
      </w:pPr>
      <w:r w:rsidRPr="00E86124">
        <w:rPr>
          <w:b/>
          <w:bCs/>
        </w:rPr>
        <w:t>Example:</w:t>
      </w:r>
    </w:p>
    <w:p w14:paraId="0FBE7F7F" w14:textId="77777777" w:rsidR="00E86124" w:rsidRPr="00E86124" w:rsidRDefault="00E86124" w:rsidP="00DB3BA4">
      <w:pPr>
        <w:numPr>
          <w:ilvl w:val="0"/>
          <w:numId w:val="30"/>
        </w:numPr>
        <w:spacing w:before="80" w:afterLines="80" w:after="192" w:line="25" w:lineRule="atLeast"/>
      </w:pPr>
      <w:r w:rsidRPr="00E86124">
        <w:t>Regular payments processed every Tuesday</w:t>
      </w:r>
    </w:p>
    <w:p w14:paraId="1A2DE25D" w14:textId="0B91989A" w:rsidR="00E86124" w:rsidRPr="00E86124" w:rsidRDefault="00E86124" w:rsidP="00DB3BA4">
      <w:pPr>
        <w:numPr>
          <w:ilvl w:val="0"/>
          <w:numId w:val="30"/>
        </w:numPr>
        <w:spacing w:before="80" w:afterLines="80" w:after="192" w:line="25" w:lineRule="atLeast"/>
      </w:pPr>
      <w:r w:rsidRPr="00E86124">
        <w:t xml:space="preserve">Emergency payments (e.g., utility shutoff, legal deadline) processed </w:t>
      </w:r>
      <w:r w:rsidR="00B3099D" w:rsidRPr="00E86124">
        <w:t>same day</w:t>
      </w:r>
      <w:r w:rsidRPr="00E86124">
        <w:t xml:space="preserve"> with CFO approval</w:t>
      </w:r>
    </w:p>
    <w:p w14:paraId="6D51B83D" w14:textId="77777777" w:rsidR="00E86124" w:rsidRPr="00E86124" w:rsidRDefault="00E86124" w:rsidP="00DB3BA4">
      <w:pPr>
        <w:spacing w:before="80" w:afterLines="80" w:after="192" w:line="25" w:lineRule="atLeast"/>
      </w:pPr>
      <w:r w:rsidRPr="00E86124">
        <w:rPr>
          <w:b/>
          <w:bCs/>
        </w:rPr>
        <w:t>Benefit:</w:t>
      </w:r>
      <w:r w:rsidRPr="00E86124">
        <w:t xml:space="preserve"> Balances efficiency with flexibility.</w:t>
      </w:r>
    </w:p>
    <w:p w14:paraId="7315EDAC" w14:textId="77777777" w:rsidR="00E86124" w:rsidRPr="00E86124" w:rsidRDefault="00E86124" w:rsidP="00DB3BA4">
      <w:pPr>
        <w:pStyle w:val="Heading3"/>
        <w:spacing w:before="80" w:afterLines="80" w:after="192" w:line="25" w:lineRule="atLeast"/>
      </w:pPr>
      <w:r w:rsidRPr="00E86124">
        <w:t>Strategy 5: Electronic Payment (ACH) for Faster Delivery</w:t>
      </w:r>
    </w:p>
    <w:p w14:paraId="2B4BE6E2" w14:textId="77777777" w:rsidR="00E86124" w:rsidRPr="00E86124" w:rsidRDefault="00E86124" w:rsidP="00DB3BA4">
      <w:pPr>
        <w:spacing w:before="80" w:afterLines="80" w:after="192" w:line="25" w:lineRule="atLeast"/>
      </w:pPr>
      <w:r w:rsidRPr="00E86124">
        <w:rPr>
          <w:b/>
          <w:bCs/>
        </w:rPr>
        <w:t>The problem:</w:t>
      </w:r>
      <w:r w:rsidRPr="00E86124">
        <w:t xml:space="preserve"> You cut a check on Friday, mail it Monday, vendor receives it Thursday, deposits it Friday—it's been 7+ days since you "paid."</w:t>
      </w:r>
    </w:p>
    <w:p w14:paraId="19E52846" w14:textId="77777777" w:rsidR="00E86124" w:rsidRPr="00E86124" w:rsidRDefault="00E86124" w:rsidP="00DB3BA4">
      <w:pPr>
        <w:spacing w:before="80" w:afterLines="80" w:after="192" w:line="25" w:lineRule="atLeast"/>
      </w:pPr>
      <w:r w:rsidRPr="00E86124">
        <w:rPr>
          <w:b/>
          <w:bCs/>
        </w:rPr>
        <w:t>The solution:</w:t>
      </w:r>
      <w:r w:rsidRPr="00E86124">
        <w:t xml:space="preserve"> ACH (Automated Clearing House) electronic payment.</w:t>
      </w:r>
    </w:p>
    <w:p w14:paraId="0746B370" w14:textId="77777777" w:rsidR="00E86124" w:rsidRPr="00E86124" w:rsidRDefault="00E86124" w:rsidP="00DB3BA4">
      <w:pPr>
        <w:spacing w:before="80" w:afterLines="80" w:after="192" w:line="25" w:lineRule="atLeast"/>
      </w:pPr>
      <w:r w:rsidRPr="00E86124">
        <w:rPr>
          <w:b/>
          <w:bCs/>
        </w:rPr>
        <w:t>Benefits:</w:t>
      </w:r>
    </w:p>
    <w:p w14:paraId="3E5E9765" w14:textId="77777777" w:rsidR="00E86124" w:rsidRPr="00E86124" w:rsidRDefault="00E86124" w:rsidP="00DB3BA4">
      <w:pPr>
        <w:numPr>
          <w:ilvl w:val="0"/>
          <w:numId w:val="31"/>
        </w:numPr>
        <w:spacing w:before="80" w:afterLines="80" w:after="192" w:line="25" w:lineRule="atLeast"/>
      </w:pPr>
      <w:r w:rsidRPr="00E86124">
        <w:t>Funds typically available in vendor's account within 1–2 business days</w:t>
      </w:r>
    </w:p>
    <w:p w14:paraId="4DE2D103" w14:textId="77777777" w:rsidR="00E86124" w:rsidRPr="00E86124" w:rsidRDefault="00E86124" w:rsidP="00DB3BA4">
      <w:pPr>
        <w:numPr>
          <w:ilvl w:val="0"/>
          <w:numId w:val="31"/>
        </w:numPr>
        <w:spacing w:before="80" w:afterLines="80" w:after="192" w:line="25" w:lineRule="atLeast"/>
      </w:pPr>
      <w:r w:rsidRPr="00E86124">
        <w:t>No mail delays</w:t>
      </w:r>
    </w:p>
    <w:p w14:paraId="11793955" w14:textId="77777777" w:rsidR="00E86124" w:rsidRPr="00E86124" w:rsidRDefault="00E86124" w:rsidP="00DB3BA4">
      <w:pPr>
        <w:numPr>
          <w:ilvl w:val="0"/>
          <w:numId w:val="31"/>
        </w:numPr>
        <w:spacing w:before="80" w:afterLines="80" w:after="192" w:line="25" w:lineRule="atLeast"/>
      </w:pPr>
      <w:r w:rsidRPr="00E86124">
        <w:lastRenderedPageBreak/>
        <w:t>Reduced check fraud risk</w:t>
      </w:r>
    </w:p>
    <w:p w14:paraId="7299322A" w14:textId="77777777" w:rsidR="00E86124" w:rsidRPr="00E86124" w:rsidRDefault="00E86124" w:rsidP="00DB3BA4">
      <w:pPr>
        <w:numPr>
          <w:ilvl w:val="0"/>
          <w:numId w:val="31"/>
        </w:numPr>
        <w:spacing w:before="80" w:afterLines="80" w:after="192" w:line="25" w:lineRule="atLeast"/>
      </w:pPr>
      <w:r w:rsidRPr="00E86124">
        <w:t>Lower processing costs (no check stock, envelopes, postage)</w:t>
      </w:r>
    </w:p>
    <w:p w14:paraId="7A266F9D" w14:textId="77777777" w:rsidR="00E86124" w:rsidRPr="00E86124" w:rsidRDefault="00E86124" w:rsidP="00DB3BA4">
      <w:pPr>
        <w:spacing w:before="80" w:afterLines="80" w:after="192" w:line="25" w:lineRule="atLeast"/>
      </w:pPr>
      <w:r w:rsidRPr="00E86124">
        <w:rPr>
          <w:b/>
          <w:bCs/>
        </w:rPr>
        <w:t>Implementation:</w:t>
      </w:r>
    </w:p>
    <w:p w14:paraId="2F94CBB4" w14:textId="77777777" w:rsidR="00E86124" w:rsidRPr="00E86124" w:rsidRDefault="00E86124" w:rsidP="00DB3BA4">
      <w:pPr>
        <w:numPr>
          <w:ilvl w:val="0"/>
          <w:numId w:val="32"/>
        </w:numPr>
        <w:spacing w:before="80" w:afterLines="80" w:after="192" w:line="25" w:lineRule="atLeast"/>
      </w:pPr>
      <w:r w:rsidRPr="00E86124">
        <w:t>Collect vendor ACH information (routing number, account number)</w:t>
      </w:r>
    </w:p>
    <w:p w14:paraId="7A5780FE" w14:textId="77777777" w:rsidR="00E86124" w:rsidRPr="00E86124" w:rsidRDefault="00E86124" w:rsidP="00DB3BA4">
      <w:pPr>
        <w:numPr>
          <w:ilvl w:val="0"/>
          <w:numId w:val="32"/>
        </w:numPr>
        <w:spacing w:before="80" w:afterLines="80" w:after="192" w:line="25" w:lineRule="atLeast"/>
      </w:pPr>
      <w:r w:rsidRPr="00E86124">
        <w:t>Verify through W-9 or voided check</w:t>
      </w:r>
    </w:p>
    <w:p w14:paraId="09FC90DB" w14:textId="77777777" w:rsidR="00E86124" w:rsidRPr="00E86124" w:rsidRDefault="00E86124" w:rsidP="00DB3BA4">
      <w:pPr>
        <w:numPr>
          <w:ilvl w:val="0"/>
          <w:numId w:val="32"/>
        </w:numPr>
        <w:spacing w:before="80" w:afterLines="80" w:after="192" w:line="25" w:lineRule="atLeast"/>
      </w:pPr>
      <w:r w:rsidRPr="00E86124">
        <w:t>Set up in your financial system</w:t>
      </w:r>
    </w:p>
    <w:p w14:paraId="394DC959" w14:textId="77777777" w:rsidR="00E86124" w:rsidRPr="00E86124" w:rsidRDefault="00E86124" w:rsidP="00DB3BA4">
      <w:pPr>
        <w:numPr>
          <w:ilvl w:val="0"/>
          <w:numId w:val="32"/>
        </w:numPr>
        <w:spacing w:before="80" w:afterLines="80" w:after="192" w:line="25" w:lineRule="atLeast"/>
      </w:pPr>
      <w:r w:rsidRPr="00E86124">
        <w:t>Offer as option (many vendors prefer checks for accounting reasons—don't force it)</w:t>
      </w:r>
    </w:p>
    <w:p w14:paraId="7832201D" w14:textId="77777777" w:rsidR="00E86124" w:rsidRPr="00E86124" w:rsidRDefault="00E86124" w:rsidP="00DB3BA4">
      <w:pPr>
        <w:pStyle w:val="Heading3"/>
        <w:spacing w:before="80" w:afterLines="80" w:after="192" w:line="25" w:lineRule="atLeast"/>
      </w:pPr>
      <w:r w:rsidRPr="00E86124">
        <w:t>Strategy 6: Communication and Transparency</w:t>
      </w:r>
    </w:p>
    <w:p w14:paraId="3606EEFF" w14:textId="77777777" w:rsidR="00E86124" w:rsidRPr="00E86124" w:rsidRDefault="00E86124" w:rsidP="00DB3BA4">
      <w:pPr>
        <w:spacing w:before="80" w:afterLines="80" w:after="192" w:line="25" w:lineRule="atLeast"/>
      </w:pPr>
      <w:r w:rsidRPr="00E86124">
        <w:rPr>
          <w:b/>
          <w:bCs/>
        </w:rPr>
        <w:t>Keep departments informed:</w:t>
      </w:r>
    </w:p>
    <w:p w14:paraId="430B8D38" w14:textId="77777777" w:rsidR="00E86124" w:rsidRPr="00E86124" w:rsidRDefault="00E86124" w:rsidP="00DB3BA4">
      <w:pPr>
        <w:numPr>
          <w:ilvl w:val="0"/>
          <w:numId w:val="33"/>
        </w:numPr>
        <w:spacing w:before="80" w:afterLines="80" w:after="192" w:line="25" w:lineRule="atLeast"/>
      </w:pPr>
      <w:r w:rsidRPr="00E86124">
        <w:t>Share aging reports with departments showing their pending approvals</w:t>
      </w:r>
    </w:p>
    <w:p w14:paraId="2D357C5B" w14:textId="77777777" w:rsidR="00E86124" w:rsidRPr="00E86124" w:rsidRDefault="00E86124" w:rsidP="00DB3BA4">
      <w:pPr>
        <w:numPr>
          <w:ilvl w:val="0"/>
          <w:numId w:val="33"/>
        </w:numPr>
        <w:spacing w:before="80" w:afterLines="80" w:after="192" w:line="25" w:lineRule="atLeast"/>
      </w:pPr>
      <w:r w:rsidRPr="00E86124">
        <w:t xml:space="preserve">Set expectation: "If you want vendors </w:t>
      </w:r>
      <w:proofErr w:type="gramStart"/>
      <w:r w:rsidRPr="00E86124">
        <w:t>paid</w:t>
      </w:r>
      <w:proofErr w:type="gramEnd"/>
      <w:r w:rsidRPr="00E86124">
        <w:t xml:space="preserve"> within 30 days, approve invoices within 5 days of receipt"</w:t>
      </w:r>
    </w:p>
    <w:p w14:paraId="77F06ED2" w14:textId="77777777" w:rsidR="00E86124" w:rsidRPr="00E86124" w:rsidRDefault="00E86124" w:rsidP="00DB3BA4">
      <w:pPr>
        <w:spacing w:before="80" w:afterLines="80" w:after="192" w:line="25" w:lineRule="atLeast"/>
      </w:pPr>
      <w:r w:rsidRPr="00E86124">
        <w:rPr>
          <w:b/>
          <w:bCs/>
        </w:rPr>
        <w:t>Keep vendors informed:</w:t>
      </w:r>
    </w:p>
    <w:p w14:paraId="5DD85E3B" w14:textId="77777777" w:rsidR="00E86124" w:rsidRPr="00E86124" w:rsidRDefault="00E86124" w:rsidP="00DB3BA4">
      <w:pPr>
        <w:numPr>
          <w:ilvl w:val="0"/>
          <w:numId w:val="34"/>
        </w:numPr>
        <w:spacing w:before="80" w:afterLines="80" w:after="192" w:line="25" w:lineRule="atLeast"/>
      </w:pPr>
      <w:r w:rsidRPr="00E86124">
        <w:t xml:space="preserve">If an invoice </w:t>
      </w:r>
      <w:proofErr w:type="gramStart"/>
      <w:r w:rsidRPr="00E86124">
        <w:t>will be</w:t>
      </w:r>
      <w:proofErr w:type="gramEnd"/>
      <w:r w:rsidRPr="00E86124">
        <w:t xml:space="preserve"> delayed, proactive communication prevents calls</w:t>
      </w:r>
    </w:p>
    <w:p w14:paraId="50A3E5A8" w14:textId="77777777" w:rsidR="00E86124" w:rsidRPr="00E86124" w:rsidRDefault="00E86124" w:rsidP="00DB3BA4">
      <w:pPr>
        <w:numPr>
          <w:ilvl w:val="0"/>
          <w:numId w:val="34"/>
        </w:numPr>
        <w:spacing w:before="80" w:afterLines="80" w:after="192" w:line="25" w:lineRule="atLeast"/>
      </w:pPr>
      <w:r w:rsidRPr="00E86124">
        <w:t>Example: "We received your invoice for $15,000. It's pending department verification of deliverables. We expect approval by 1/20 and will process payment by 1/25."</w:t>
      </w:r>
    </w:p>
    <w:p w14:paraId="3AAE5146" w14:textId="77777777" w:rsidR="00E86124" w:rsidRPr="00E86124" w:rsidRDefault="00E86124" w:rsidP="00DB3BA4">
      <w:pPr>
        <w:spacing w:before="80" w:afterLines="80" w:after="192" w:line="25" w:lineRule="atLeast"/>
      </w:pPr>
      <w:r w:rsidRPr="00E86124">
        <w:rPr>
          <w:b/>
          <w:bCs/>
        </w:rPr>
        <w:t>Keep leadership informed:</w:t>
      </w:r>
    </w:p>
    <w:p w14:paraId="4C70ABD7" w14:textId="77777777" w:rsidR="00E86124" w:rsidRPr="00E86124" w:rsidRDefault="00E86124" w:rsidP="00DB3BA4">
      <w:pPr>
        <w:numPr>
          <w:ilvl w:val="0"/>
          <w:numId w:val="35"/>
        </w:numPr>
        <w:spacing w:before="80" w:afterLines="80" w:after="192" w:line="25" w:lineRule="atLeast"/>
      </w:pPr>
      <w:r w:rsidRPr="00E86124">
        <w:t xml:space="preserve">Monthly report to CFO </w:t>
      </w:r>
      <w:proofErr w:type="gramStart"/>
      <w:r w:rsidRPr="00E86124">
        <w:t>showing:</w:t>
      </w:r>
      <w:proofErr w:type="gramEnd"/>
      <w:r w:rsidRPr="00E86124">
        <w:t xml:space="preserve"> total invoices processed, average processing time, </w:t>
      </w:r>
      <w:proofErr w:type="gramStart"/>
      <w:r w:rsidRPr="00E86124">
        <w:t>aging</w:t>
      </w:r>
      <w:proofErr w:type="gramEnd"/>
      <w:r w:rsidRPr="00E86124">
        <w:t xml:space="preserve"> breakdown, any invoices over 60 days old</w:t>
      </w:r>
    </w:p>
    <w:p w14:paraId="197D46E7" w14:textId="77777777" w:rsidR="00E86124" w:rsidRPr="00E86124" w:rsidRDefault="00E86124" w:rsidP="00DB3BA4">
      <w:pPr>
        <w:pStyle w:val="Heading2"/>
        <w:spacing w:before="80" w:afterLines="80" w:after="192" w:line="25" w:lineRule="atLeast"/>
      </w:pPr>
      <w:r w:rsidRPr="00E86124">
        <w:t>Addressing Common Barriers to Timely Payment</w:t>
      </w:r>
    </w:p>
    <w:p w14:paraId="7615BFB1" w14:textId="77777777" w:rsidR="00E86124" w:rsidRPr="00E86124" w:rsidRDefault="00E86124" w:rsidP="00DB3BA4">
      <w:pPr>
        <w:spacing w:before="80" w:afterLines="80" w:after="192" w:line="25" w:lineRule="atLeast"/>
        <w:rPr>
          <w:b/>
          <w:bCs/>
        </w:rPr>
      </w:pPr>
      <w:r w:rsidRPr="00E86124">
        <w:rPr>
          <w:b/>
          <w:bCs/>
        </w:rPr>
        <w:t xml:space="preserve">Barrier: "Departments sit on invoices for weeks before </w:t>
      </w:r>
      <w:proofErr w:type="gramStart"/>
      <w:r w:rsidRPr="00E86124">
        <w:rPr>
          <w:b/>
          <w:bCs/>
        </w:rPr>
        <w:t>approving</w:t>
      </w:r>
      <w:proofErr w:type="gramEnd"/>
      <w:r w:rsidRPr="00E86124">
        <w:rPr>
          <w:b/>
          <w:bCs/>
        </w:rPr>
        <w:t>."</w:t>
      </w:r>
    </w:p>
    <w:p w14:paraId="3B67D6D9" w14:textId="77777777" w:rsidR="00E86124" w:rsidRPr="00E86124" w:rsidRDefault="00E86124" w:rsidP="00DB3BA4">
      <w:pPr>
        <w:spacing w:before="80" w:afterLines="80" w:after="192" w:line="25" w:lineRule="atLeast"/>
      </w:pPr>
      <w:r w:rsidRPr="00E86124">
        <w:rPr>
          <w:b/>
          <w:bCs/>
        </w:rPr>
        <w:t>Solutions:</w:t>
      </w:r>
    </w:p>
    <w:p w14:paraId="19AA0BE4" w14:textId="77777777" w:rsidR="00E86124" w:rsidRPr="00E86124" w:rsidRDefault="00E86124" w:rsidP="00DB3BA4">
      <w:pPr>
        <w:numPr>
          <w:ilvl w:val="0"/>
          <w:numId w:val="36"/>
        </w:numPr>
        <w:spacing w:before="80" w:afterLines="80" w:after="192" w:line="25" w:lineRule="atLeast"/>
      </w:pPr>
      <w:r w:rsidRPr="00E86124">
        <w:t>Route invoices electronically with automatic reminders (Day 5, Day 10, Day 15)</w:t>
      </w:r>
    </w:p>
    <w:p w14:paraId="2B96E120" w14:textId="77777777" w:rsidR="00E86124" w:rsidRPr="00E86124" w:rsidRDefault="00E86124" w:rsidP="00DB3BA4">
      <w:pPr>
        <w:numPr>
          <w:ilvl w:val="0"/>
          <w:numId w:val="36"/>
        </w:numPr>
        <w:spacing w:before="80" w:afterLines="80" w:after="192" w:line="25" w:lineRule="atLeast"/>
      </w:pPr>
      <w:r w:rsidRPr="00E86124">
        <w:t>Escalate to department head if not approved within specified time</w:t>
      </w:r>
    </w:p>
    <w:p w14:paraId="56476469" w14:textId="77777777" w:rsidR="00E86124" w:rsidRPr="00E86124" w:rsidRDefault="00E86124" w:rsidP="00DB3BA4">
      <w:pPr>
        <w:numPr>
          <w:ilvl w:val="0"/>
          <w:numId w:val="36"/>
        </w:numPr>
        <w:spacing w:before="80" w:afterLines="80" w:after="192" w:line="25" w:lineRule="atLeast"/>
      </w:pPr>
      <w:r w:rsidRPr="00E86124">
        <w:t>Include approval timeliness in department performance metrics</w:t>
      </w:r>
    </w:p>
    <w:p w14:paraId="0BE3FD8B" w14:textId="77777777" w:rsidR="00E86124" w:rsidRPr="00E86124" w:rsidRDefault="00E86124" w:rsidP="00DB3BA4">
      <w:pPr>
        <w:spacing w:before="80" w:afterLines="80" w:after="192" w:line="25" w:lineRule="atLeast"/>
        <w:rPr>
          <w:b/>
          <w:bCs/>
        </w:rPr>
      </w:pPr>
      <w:r w:rsidRPr="00E86124">
        <w:rPr>
          <w:b/>
          <w:bCs/>
        </w:rPr>
        <w:t>Barrier: "We're short-staffed in AP and can't keep up."</w:t>
      </w:r>
    </w:p>
    <w:p w14:paraId="44827877" w14:textId="77777777" w:rsidR="00E86124" w:rsidRPr="00E86124" w:rsidRDefault="00E86124" w:rsidP="00DB3BA4">
      <w:pPr>
        <w:spacing w:before="80" w:afterLines="80" w:after="192" w:line="25" w:lineRule="atLeast"/>
      </w:pPr>
      <w:r w:rsidRPr="00E86124">
        <w:rPr>
          <w:b/>
          <w:bCs/>
        </w:rPr>
        <w:t>Solutions:</w:t>
      </w:r>
    </w:p>
    <w:p w14:paraId="5C544532" w14:textId="77777777" w:rsidR="00E86124" w:rsidRPr="00E86124" w:rsidRDefault="00E86124" w:rsidP="00DB3BA4">
      <w:pPr>
        <w:numPr>
          <w:ilvl w:val="0"/>
          <w:numId w:val="37"/>
        </w:numPr>
        <w:spacing w:before="80" w:afterLines="80" w:after="192" w:line="25" w:lineRule="atLeast"/>
      </w:pPr>
      <w:r w:rsidRPr="00E86124">
        <w:lastRenderedPageBreak/>
        <w:t>Automate where possible (three-way match automation, workflow routing)</w:t>
      </w:r>
    </w:p>
    <w:p w14:paraId="27EF7272" w14:textId="77777777" w:rsidR="00E86124" w:rsidRPr="00E86124" w:rsidRDefault="00E86124" w:rsidP="00DB3BA4">
      <w:pPr>
        <w:numPr>
          <w:ilvl w:val="0"/>
          <w:numId w:val="37"/>
        </w:numPr>
        <w:spacing w:before="80" w:afterLines="80" w:after="192" w:line="25" w:lineRule="atLeast"/>
      </w:pPr>
      <w:proofErr w:type="gramStart"/>
      <w:r w:rsidRPr="00E86124">
        <w:t>Cross-train</w:t>
      </w:r>
      <w:proofErr w:type="gramEnd"/>
      <w:r w:rsidRPr="00E86124">
        <w:t xml:space="preserve"> staff in other departments to process invoices during peak periods or absences</w:t>
      </w:r>
    </w:p>
    <w:p w14:paraId="28064CBE" w14:textId="77777777" w:rsidR="00E86124" w:rsidRPr="00E86124" w:rsidRDefault="00E86124" w:rsidP="00DB3BA4">
      <w:pPr>
        <w:numPr>
          <w:ilvl w:val="0"/>
          <w:numId w:val="37"/>
        </w:numPr>
        <w:spacing w:before="80" w:afterLines="80" w:after="192" w:line="25" w:lineRule="atLeast"/>
      </w:pPr>
      <w:r w:rsidRPr="00E86124">
        <w:t>Prioritize invoices approaching statutory deadlines</w:t>
      </w:r>
    </w:p>
    <w:p w14:paraId="14BAD9E3" w14:textId="77777777" w:rsidR="00E86124" w:rsidRPr="00E86124" w:rsidRDefault="00E86124" w:rsidP="00DB3BA4">
      <w:pPr>
        <w:numPr>
          <w:ilvl w:val="0"/>
          <w:numId w:val="37"/>
        </w:numPr>
        <w:spacing w:before="80" w:afterLines="80" w:after="192" w:line="25" w:lineRule="atLeast"/>
      </w:pPr>
      <w:r w:rsidRPr="00E86124">
        <w:t>Consider temporary staffing during budget season or after major purchases</w:t>
      </w:r>
    </w:p>
    <w:p w14:paraId="5F458A2B" w14:textId="77777777" w:rsidR="00E86124" w:rsidRPr="00E86124" w:rsidRDefault="00E86124" w:rsidP="00DB3BA4">
      <w:pPr>
        <w:spacing w:before="80" w:afterLines="80" w:after="192" w:line="25" w:lineRule="atLeast"/>
        <w:rPr>
          <w:b/>
          <w:bCs/>
        </w:rPr>
      </w:pPr>
      <w:r w:rsidRPr="00E86124">
        <w:rPr>
          <w:b/>
          <w:bCs/>
        </w:rPr>
        <w:t>Barrier: "Vendors don't submit invoices correctly, so we have to return them."</w:t>
      </w:r>
    </w:p>
    <w:p w14:paraId="09D27003" w14:textId="77777777" w:rsidR="00E86124" w:rsidRPr="00E86124" w:rsidRDefault="00E86124" w:rsidP="00DB3BA4">
      <w:pPr>
        <w:spacing w:before="80" w:afterLines="80" w:after="192" w:line="25" w:lineRule="atLeast"/>
      </w:pPr>
      <w:r w:rsidRPr="00E86124">
        <w:rPr>
          <w:b/>
          <w:bCs/>
        </w:rPr>
        <w:t>Solutions:</w:t>
      </w:r>
    </w:p>
    <w:p w14:paraId="691FD524" w14:textId="77777777" w:rsidR="00E86124" w:rsidRPr="00E86124" w:rsidRDefault="00E86124" w:rsidP="00DB3BA4">
      <w:pPr>
        <w:numPr>
          <w:ilvl w:val="0"/>
          <w:numId w:val="38"/>
        </w:numPr>
        <w:spacing w:before="80" w:afterLines="80" w:after="192" w:line="25" w:lineRule="atLeast"/>
      </w:pPr>
      <w:r w:rsidRPr="00E86124">
        <w:t>Publish clear submission guidelines</w:t>
      </w:r>
    </w:p>
    <w:p w14:paraId="0540ACCF" w14:textId="77777777" w:rsidR="00E86124" w:rsidRPr="00E86124" w:rsidRDefault="00E86124" w:rsidP="00DB3BA4">
      <w:pPr>
        <w:numPr>
          <w:ilvl w:val="0"/>
          <w:numId w:val="38"/>
        </w:numPr>
        <w:spacing w:before="80" w:afterLines="80" w:after="192" w:line="25" w:lineRule="atLeast"/>
      </w:pPr>
      <w:proofErr w:type="gramStart"/>
      <w:r w:rsidRPr="00E86124">
        <w:t>Offer</w:t>
      </w:r>
      <w:proofErr w:type="gramEnd"/>
      <w:r w:rsidRPr="00E86124">
        <w:t xml:space="preserve"> vendor training (webinar or in-person)</w:t>
      </w:r>
    </w:p>
    <w:p w14:paraId="1D3235CD" w14:textId="77777777" w:rsidR="00E86124" w:rsidRPr="00E86124" w:rsidRDefault="00E86124" w:rsidP="00DB3BA4">
      <w:pPr>
        <w:numPr>
          <w:ilvl w:val="0"/>
          <w:numId w:val="38"/>
        </w:numPr>
        <w:spacing w:before="80" w:afterLines="80" w:after="192" w:line="25" w:lineRule="atLeast"/>
      </w:pPr>
      <w:r w:rsidRPr="00E86124">
        <w:t>Include submission requirements in purchase order terms</w:t>
      </w:r>
    </w:p>
    <w:p w14:paraId="2A46C095" w14:textId="77777777" w:rsidR="00E86124" w:rsidRPr="00E86124" w:rsidRDefault="00E86124" w:rsidP="00DB3BA4">
      <w:pPr>
        <w:numPr>
          <w:ilvl w:val="0"/>
          <w:numId w:val="38"/>
        </w:numPr>
        <w:spacing w:before="80" w:afterLines="80" w:after="192" w:line="25" w:lineRule="atLeast"/>
      </w:pPr>
      <w:r w:rsidRPr="00E86124">
        <w:t>Create invoice submission checklist on your website</w:t>
      </w:r>
    </w:p>
    <w:p w14:paraId="7756D610" w14:textId="77777777" w:rsidR="00E86124" w:rsidRPr="00E86124" w:rsidRDefault="00E86124" w:rsidP="00DB3BA4">
      <w:pPr>
        <w:spacing w:before="80" w:afterLines="80" w:after="192" w:line="25" w:lineRule="atLeast"/>
        <w:rPr>
          <w:b/>
          <w:bCs/>
        </w:rPr>
      </w:pPr>
      <w:r w:rsidRPr="00E86124">
        <w:rPr>
          <w:b/>
          <w:bCs/>
        </w:rPr>
        <w:t>Barrier: "We wait until month-end to process payments for accounting reasons."</w:t>
      </w:r>
    </w:p>
    <w:p w14:paraId="595F1E05" w14:textId="77777777" w:rsidR="00E86124" w:rsidRPr="00E86124" w:rsidRDefault="00E86124" w:rsidP="00DB3BA4">
      <w:pPr>
        <w:spacing w:before="80" w:afterLines="80" w:after="192" w:line="25" w:lineRule="atLeast"/>
      </w:pPr>
      <w:r w:rsidRPr="00E86124">
        <w:rPr>
          <w:b/>
          <w:bCs/>
        </w:rPr>
        <w:t>Challenge this assumption:</w:t>
      </w:r>
    </w:p>
    <w:p w14:paraId="310F898C" w14:textId="77777777" w:rsidR="00E86124" w:rsidRPr="00E86124" w:rsidRDefault="00E86124" w:rsidP="00DB3BA4">
      <w:pPr>
        <w:numPr>
          <w:ilvl w:val="0"/>
          <w:numId w:val="39"/>
        </w:numPr>
        <w:spacing w:before="80" w:afterLines="80" w:after="192" w:line="25" w:lineRule="atLeast"/>
      </w:pPr>
      <w:r w:rsidRPr="00E86124">
        <w:t>Modern accounting systems allow daily posting</w:t>
      </w:r>
    </w:p>
    <w:p w14:paraId="3C1C90A2" w14:textId="77777777" w:rsidR="00E86124" w:rsidRPr="00E86124" w:rsidRDefault="00E86124" w:rsidP="00DB3BA4">
      <w:pPr>
        <w:numPr>
          <w:ilvl w:val="0"/>
          <w:numId w:val="39"/>
        </w:numPr>
        <w:spacing w:before="80" w:afterLines="80" w:after="192" w:line="25" w:lineRule="atLeast"/>
      </w:pPr>
      <w:r w:rsidRPr="00E86124">
        <w:t>Month-end close shouldn't prevent timely payment</w:t>
      </w:r>
    </w:p>
    <w:p w14:paraId="2EE56959" w14:textId="77777777" w:rsidR="00E86124" w:rsidRPr="00E86124" w:rsidRDefault="00E86124" w:rsidP="00DB3BA4">
      <w:pPr>
        <w:numPr>
          <w:ilvl w:val="0"/>
          <w:numId w:val="39"/>
        </w:numPr>
        <w:spacing w:before="80" w:afterLines="80" w:after="192" w:line="25" w:lineRule="atLeast"/>
      </w:pPr>
      <w:r w:rsidRPr="00E86124">
        <w:t>If necessary, process payments weekly but hold posting to appropriate period</w:t>
      </w:r>
    </w:p>
    <w:p w14:paraId="320754A6" w14:textId="77777777" w:rsidR="00E86124" w:rsidRPr="00E86124" w:rsidRDefault="00E86124" w:rsidP="00DB3BA4">
      <w:pPr>
        <w:pStyle w:val="Heading2"/>
        <w:spacing w:before="80" w:afterLines="80" w:after="192" w:line="25" w:lineRule="atLeast"/>
      </w:pPr>
      <w:r w:rsidRPr="00E86124">
        <w:t>Measuring Success: Payment Performance Metrics</w:t>
      </w:r>
    </w:p>
    <w:p w14:paraId="5E472B8F" w14:textId="77777777" w:rsidR="00E86124" w:rsidRPr="00E86124" w:rsidRDefault="00E86124" w:rsidP="00DB3BA4">
      <w:pPr>
        <w:spacing w:before="80" w:afterLines="80" w:after="192" w:line="25" w:lineRule="atLeast"/>
      </w:pPr>
      <w:r w:rsidRPr="00E86124">
        <w:rPr>
          <w:b/>
          <w:bCs/>
        </w:rPr>
        <w:t>Track these metrics monthly:</w:t>
      </w:r>
    </w:p>
    <w:p w14:paraId="6B5F032F" w14:textId="77777777" w:rsidR="00E86124" w:rsidRPr="00E86124" w:rsidRDefault="00E86124" w:rsidP="00DB3BA4">
      <w:pPr>
        <w:spacing w:before="80" w:afterLines="80" w:after="192" w:line="25" w:lineRule="atLeast"/>
      </w:pPr>
      <w:r w:rsidRPr="00E86124">
        <w:rPr>
          <w:b/>
          <w:bCs/>
        </w:rPr>
        <w:t>Average days from invoice receipt to payment:</w:t>
      </w:r>
    </w:p>
    <w:p w14:paraId="370A140B" w14:textId="77777777" w:rsidR="00E86124" w:rsidRPr="00E86124" w:rsidRDefault="00E86124" w:rsidP="00DB3BA4">
      <w:pPr>
        <w:numPr>
          <w:ilvl w:val="0"/>
          <w:numId w:val="40"/>
        </w:numPr>
        <w:spacing w:before="80" w:afterLines="80" w:after="192" w:line="25" w:lineRule="atLeast"/>
      </w:pPr>
      <w:r w:rsidRPr="00E86124">
        <w:t>Target: 20–30 days</w:t>
      </w:r>
    </w:p>
    <w:p w14:paraId="18AFA81D" w14:textId="77777777" w:rsidR="00E86124" w:rsidRPr="00E86124" w:rsidRDefault="00E86124" w:rsidP="00DB3BA4">
      <w:pPr>
        <w:numPr>
          <w:ilvl w:val="0"/>
          <w:numId w:val="40"/>
        </w:numPr>
        <w:spacing w:before="80" w:afterLines="80" w:after="192" w:line="25" w:lineRule="atLeast"/>
      </w:pPr>
      <w:r w:rsidRPr="00E86124">
        <w:t>Calculate: Sum of (payment date - invoice receipt date) for all invoices ÷ number of invoices</w:t>
      </w:r>
    </w:p>
    <w:p w14:paraId="25D12A44" w14:textId="77777777" w:rsidR="00E86124" w:rsidRPr="00E86124" w:rsidRDefault="00E86124" w:rsidP="00DB3BA4">
      <w:pPr>
        <w:spacing w:before="80" w:afterLines="80" w:after="192" w:line="25" w:lineRule="atLeast"/>
      </w:pPr>
      <w:r w:rsidRPr="00E86124">
        <w:rPr>
          <w:b/>
          <w:bCs/>
        </w:rPr>
        <w:t>Percentage of invoices paid within 30 days:</w:t>
      </w:r>
    </w:p>
    <w:p w14:paraId="644F425A" w14:textId="77777777" w:rsidR="00E86124" w:rsidRPr="00E86124" w:rsidRDefault="00E86124" w:rsidP="00DB3BA4">
      <w:pPr>
        <w:numPr>
          <w:ilvl w:val="0"/>
          <w:numId w:val="41"/>
        </w:numPr>
        <w:spacing w:before="80" w:afterLines="80" w:after="192" w:line="25" w:lineRule="atLeast"/>
      </w:pPr>
      <w:r w:rsidRPr="00E86124">
        <w:t>Target: 95%+</w:t>
      </w:r>
    </w:p>
    <w:p w14:paraId="4FB153C1" w14:textId="77777777" w:rsidR="00E86124" w:rsidRPr="00E86124" w:rsidRDefault="00E86124" w:rsidP="00DB3BA4">
      <w:pPr>
        <w:numPr>
          <w:ilvl w:val="0"/>
          <w:numId w:val="41"/>
        </w:numPr>
        <w:spacing w:before="80" w:afterLines="80" w:after="192" w:line="25" w:lineRule="atLeast"/>
      </w:pPr>
      <w:r w:rsidRPr="00E86124">
        <w:t>Calculate: (Invoices paid ≤30 days ÷ total invoices) × 100</w:t>
      </w:r>
    </w:p>
    <w:p w14:paraId="60E703E1" w14:textId="77777777" w:rsidR="00E86124" w:rsidRPr="00E86124" w:rsidRDefault="00E86124" w:rsidP="00DB3BA4">
      <w:pPr>
        <w:spacing w:before="80" w:afterLines="80" w:after="192" w:line="25" w:lineRule="atLeast"/>
      </w:pPr>
      <w:r w:rsidRPr="00E86124">
        <w:rPr>
          <w:b/>
          <w:bCs/>
        </w:rPr>
        <w:t>Aging breakdown:</w:t>
      </w:r>
    </w:p>
    <w:p w14:paraId="198CB6BE" w14:textId="77777777" w:rsidR="00E86124" w:rsidRPr="00E86124" w:rsidRDefault="00E86124" w:rsidP="00DB3BA4">
      <w:pPr>
        <w:numPr>
          <w:ilvl w:val="0"/>
          <w:numId w:val="42"/>
        </w:numPr>
        <w:spacing w:before="80" w:afterLines="80" w:after="192" w:line="25" w:lineRule="atLeast"/>
      </w:pPr>
      <w:r w:rsidRPr="00E86124">
        <w:t>0–30 days: Should be 90%+</w:t>
      </w:r>
    </w:p>
    <w:p w14:paraId="464B4EFF" w14:textId="77777777" w:rsidR="00E86124" w:rsidRPr="00E86124" w:rsidRDefault="00E86124" w:rsidP="00DB3BA4">
      <w:pPr>
        <w:numPr>
          <w:ilvl w:val="0"/>
          <w:numId w:val="42"/>
        </w:numPr>
        <w:spacing w:before="80" w:afterLines="80" w:after="192" w:line="25" w:lineRule="atLeast"/>
      </w:pPr>
      <w:r w:rsidRPr="00E86124">
        <w:lastRenderedPageBreak/>
        <w:t>31–60 days: Should be &lt;8%</w:t>
      </w:r>
    </w:p>
    <w:p w14:paraId="52225A69" w14:textId="77777777" w:rsidR="00E86124" w:rsidRPr="00E86124" w:rsidRDefault="00E86124" w:rsidP="00DB3BA4">
      <w:pPr>
        <w:numPr>
          <w:ilvl w:val="0"/>
          <w:numId w:val="42"/>
        </w:numPr>
        <w:spacing w:before="80" w:afterLines="80" w:after="192" w:line="25" w:lineRule="atLeast"/>
      </w:pPr>
      <w:r w:rsidRPr="00E86124">
        <w:t>61–90 days: Should be &lt;2%</w:t>
      </w:r>
    </w:p>
    <w:p w14:paraId="0AF35CD1" w14:textId="77777777" w:rsidR="00E86124" w:rsidRPr="00E86124" w:rsidRDefault="00E86124" w:rsidP="00DB3BA4">
      <w:pPr>
        <w:numPr>
          <w:ilvl w:val="0"/>
          <w:numId w:val="42"/>
        </w:numPr>
        <w:spacing w:before="80" w:afterLines="80" w:after="192" w:line="25" w:lineRule="atLeast"/>
      </w:pPr>
      <w:r w:rsidRPr="00E86124">
        <w:t>90+ days: Should be &lt;1%</w:t>
      </w:r>
    </w:p>
    <w:p w14:paraId="353C7C44" w14:textId="77777777" w:rsidR="00E86124" w:rsidRPr="00E86124" w:rsidRDefault="00E86124" w:rsidP="00DB3BA4">
      <w:pPr>
        <w:spacing w:before="80" w:afterLines="80" w:after="192" w:line="25" w:lineRule="atLeast"/>
      </w:pPr>
      <w:r w:rsidRPr="00E86124">
        <w:rPr>
          <w:b/>
          <w:bCs/>
        </w:rPr>
        <w:t>Interest penalties paid:</w:t>
      </w:r>
    </w:p>
    <w:p w14:paraId="6C781B56" w14:textId="77777777" w:rsidR="00E86124" w:rsidRPr="00E86124" w:rsidRDefault="00E86124" w:rsidP="00DB3BA4">
      <w:pPr>
        <w:numPr>
          <w:ilvl w:val="0"/>
          <w:numId w:val="43"/>
        </w:numPr>
        <w:spacing w:before="80" w:afterLines="80" w:after="192" w:line="25" w:lineRule="atLeast"/>
      </w:pPr>
      <w:r w:rsidRPr="00E86124">
        <w:t>Target: $0 (or as close as possible)</w:t>
      </w:r>
    </w:p>
    <w:p w14:paraId="56BD9BE4" w14:textId="77777777" w:rsidR="00E86124" w:rsidRPr="00E86124" w:rsidRDefault="00E86124" w:rsidP="00DB3BA4">
      <w:pPr>
        <w:numPr>
          <w:ilvl w:val="0"/>
          <w:numId w:val="43"/>
        </w:numPr>
        <w:spacing w:before="80" w:afterLines="80" w:after="192" w:line="25" w:lineRule="atLeast"/>
      </w:pPr>
      <w:r w:rsidRPr="00E86124">
        <w:t>Track: Total interest paid on late payments</w:t>
      </w:r>
    </w:p>
    <w:p w14:paraId="4312582A" w14:textId="77777777" w:rsidR="00E86124" w:rsidRPr="00E86124" w:rsidRDefault="00E86124" w:rsidP="00DB3BA4">
      <w:pPr>
        <w:spacing w:before="80" w:afterLines="80" w:after="192" w:line="25" w:lineRule="atLeast"/>
      </w:pPr>
      <w:r w:rsidRPr="00E86124">
        <w:rPr>
          <w:b/>
          <w:bCs/>
        </w:rPr>
        <w:t>Vendor inquiries/complaints about payment:</w:t>
      </w:r>
    </w:p>
    <w:p w14:paraId="31CD1109" w14:textId="77777777" w:rsidR="00E86124" w:rsidRPr="00E86124" w:rsidRDefault="00E86124" w:rsidP="00DB3BA4">
      <w:pPr>
        <w:numPr>
          <w:ilvl w:val="0"/>
          <w:numId w:val="44"/>
        </w:numPr>
        <w:spacing w:before="80" w:afterLines="80" w:after="192" w:line="25" w:lineRule="atLeast"/>
      </w:pPr>
      <w:r w:rsidRPr="00E86124">
        <w:t>Target: Decreasing trend</w:t>
      </w:r>
    </w:p>
    <w:p w14:paraId="23134E94" w14:textId="77777777" w:rsidR="00E86124" w:rsidRPr="00E86124" w:rsidRDefault="00E86124" w:rsidP="00DB3BA4">
      <w:pPr>
        <w:numPr>
          <w:ilvl w:val="0"/>
          <w:numId w:val="44"/>
        </w:numPr>
        <w:spacing w:before="80" w:afterLines="80" w:after="192" w:line="25" w:lineRule="atLeast"/>
      </w:pPr>
      <w:r w:rsidRPr="00E86124">
        <w:t>Track: Number of calls/emails about payment status</w:t>
      </w:r>
    </w:p>
    <w:p w14:paraId="36BA421B" w14:textId="77777777" w:rsidR="00E86124" w:rsidRPr="00E86124" w:rsidRDefault="00E86124" w:rsidP="00DB3BA4">
      <w:pPr>
        <w:pStyle w:val="Heading2"/>
        <w:spacing w:before="80" w:afterLines="80" w:after="192" w:line="25" w:lineRule="atLeast"/>
      </w:pPr>
      <w:r w:rsidRPr="00E86124">
        <w:t>Key Takeaways: Timely Payment Essentials</w:t>
      </w:r>
    </w:p>
    <w:p w14:paraId="2286E472" w14:textId="77777777" w:rsidR="00E86124" w:rsidRPr="00E86124" w:rsidRDefault="00E86124" w:rsidP="00DB3BA4">
      <w:pPr>
        <w:numPr>
          <w:ilvl w:val="0"/>
          <w:numId w:val="45"/>
        </w:numPr>
        <w:spacing w:before="80" w:afterLines="80" w:after="192" w:line="25" w:lineRule="atLeast"/>
      </w:pPr>
      <w:r w:rsidRPr="00E86124">
        <w:rPr>
          <w:b/>
          <w:bCs/>
        </w:rPr>
        <w:t>20–</w:t>
      </w:r>
      <w:proofErr w:type="gramStart"/>
      <w:r w:rsidRPr="00E86124">
        <w:rPr>
          <w:b/>
          <w:bCs/>
        </w:rPr>
        <w:t>30 day</w:t>
      </w:r>
      <w:proofErr w:type="gramEnd"/>
      <w:r w:rsidRPr="00E86124">
        <w:rPr>
          <w:b/>
          <w:bCs/>
        </w:rPr>
        <w:t xml:space="preserve"> processing cycle (invoice receipt to payment) is the best-practice target for California public agencies—provides time for proper controls while meeting statutory obligations.</w:t>
      </w:r>
    </w:p>
    <w:p w14:paraId="2BF6ACB4" w14:textId="77777777" w:rsidR="00E86124" w:rsidRPr="00E86124" w:rsidRDefault="00E86124" w:rsidP="00DB3BA4">
      <w:pPr>
        <w:numPr>
          <w:ilvl w:val="0"/>
          <w:numId w:val="45"/>
        </w:numPr>
        <w:spacing w:before="80" w:afterLines="80" w:after="192" w:line="25" w:lineRule="atLeast"/>
      </w:pPr>
      <w:r w:rsidRPr="00E86124">
        <w:rPr>
          <w:b/>
          <w:bCs/>
        </w:rPr>
        <w:t>Weekly aging reports are essential for identifying invoices approaching or exceeding deadlines—proactive intervention at 21–30 days prevents crises at 60+ days.</w:t>
      </w:r>
    </w:p>
    <w:p w14:paraId="314C2D37" w14:textId="77777777" w:rsidR="00E86124" w:rsidRPr="00E86124" w:rsidRDefault="00E86124" w:rsidP="00DB3BA4">
      <w:pPr>
        <w:numPr>
          <w:ilvl w:val="0"/>
          <w:numId w:val="45"/>
        </w:numPr>
        <w:spacing w:before="80" w:afterLines="80" w:after="192" w:line="25" w:lineRule="atLeast"/>
      </w:pPr>
      <w:r w:rsidRPr="00E86124">
        <w:rPr>
          <w:b/>
          <w:bCs/>
        </w:rPr>
        <w:t>All vendor communications about payments must be documented in writing—phone call summaries, email exchanges, and in-person conversation memos create audit trail and protect the agency.</w:t>
      </w:r>
    </w:p>
    <w:p w14:paraId="526F56D2" w14:textId="77777777" w:rsidR="00E86124" w:rsidRPr="00E86124" w:rsidRDefault="00E86124" w:rsidP="00DB3BA4">
      <w:pPr>
        <w:numPr>
          <w:ilvl w:val="0"/>
          <w:numId w:val="45"/>
        </w:numPr>
        <w:spacing w:before="80" w:afterLines="80" w:after="192" w:line="25" w:lineRule="atLeast"/>
      </w:pPr>
      <w:r w:rsidRPr="00E86124">
        <w:rPr>
          <w:b/>
          <w:bCs/>
        </w:rPr>
        <w:t>Clear invoice submission requirements reduce returns and resubmissions, which are the primary cause of payment delays—publish guidelines and train vendors.</w:t>
      </w:r>
    </w:p>
    <w:p w14:paraId="146286D7" w14:textId="77777777" w:rsidR="00E86124" w:rsidRPr="00E86124" w:rsidRDefault="00E86124" w:rsidP="00DB3BA4">
      <w:pPr>
        <w:numPr>
          <w:ilvl w:val="0"/>
          <w:numId w:val="45"/>
        </w:numPr>
        <w:spacing w:before="80" w:afterLines="80" w:after="192" w:line="25" w:lineRule="atLeast"/>
      </w:pPr>
      <w:r w:rsidRPr="00E86124">
        <w:rPr>
          <w:b/>
          <w:bCs/>
        </w:rPr>
        <w:t>Tiered approval authority prevents bottlenecks—small invoices shouldn't wait for senior leadership availability.</w:t>
      </w:r>
    </w:p>
    <w:p w14:paraId="22DBA3B3" w14:textId="77777777" w:rsidR="00E86124" w:rsidRPr="00E86124" w:rsidRDefault="00E86124" w:rsidP="00DB3BA4">
      <w:pPr>
        <w:numPr>
          <w:ilvl w:val="0"/>
          <w:numId w:val="45"/>
        </w:numPr>
        <w:spacing w:before="80" w:afterLines="80" w:after="192" w:line="25" w:lineRule="atLeast"/>
      </w:pPr>
      <w:r w:rsidRPr="00E86124">
        <w:rPr>
          <w:b/>
          <w:bCs/>
        </w:rPr>
        <w:t>Electronic payment (ACH) accelerates fund delivery by 5–7 days compared to mailed checks—offer it as an option to vendors.</w:t>
      </w:r>
    </w:p>
    <w:p w14:paraId="5F23C957" w14:textId="77777777" w:rsidR="00E86124" w:rsidRPr="00E86124" w:rsidRDefault="00E86124" w:rsidP="00DB3BA4">
      <w:pPr>
        <w:numPr>
          <w:ilvl w:val="0"/>
          <w:numId w:val="45"/>
        </w:numPr>
        <w:spacing w:before="80" w:afterLines="80" w:after="192" w:line="25" w:lineRule="atLeast"/>
      </w:pPr>
      <w:r w:rsidRPr="00E86124">
        <w:rPr>
          <w:b/>
          <w:bCs/>
        </w:rPr>
        <w:t>Payment performance metrics (average days to pay, % within 30 days, aging reports) should be tracked monthly and reported to leadership.</w:t>
      </w:r>
    </w:p>
    <w:p w14:paraId="7AEFFB19" w14:textId="77777777" w:rsidR="00E86124" w:rsidRDefault="00E86124" w:rsidP="00DB3BA4">
      <w:pPr>
        <w:spacing w:before="80" w:afterLines="80" w:after="192"/>
      </w:pPr>
      <w:r w:rsidRPr="00E86124">
        <w:t xml:space="preserve">Timely payment isn't just about keeping vendors </w:t>
      </w:r>
      <w:proofErr w:type="gramStart"/>
      <w:r w:rsidRPr="00E86124">
        <w:t>happy—</w:t>
      </w:r>
      <w:proofErr w:type="gramEnd"/>
      <w:r w:rsidRPr="00E86124">
        <w:t>it's about legal compliance, fiscal responsibility, and operational efficiency. Master these practices, and your agency will build a reputation for reliable, professional payment processing that attracts quality vendors and supports your mission.</w:t>
      </w:r>
    </w:p>
    <w:p w14:paraId="4979B495" w14:textId="5BDFA0B8" w:rsidR="00B91992" w:rsidRPr="00E86124" w:rsidRDefault="00B91992" w:rsidP="00E86124">
      <w:r>
        <w:lastRenderedPageBreak/>
        <w:t xml:space="preserve">See </w:t>
      </w:r>
      <w:r w:rsidR="00F37FD1">
        <w:t>below for</w:t>
      </w:r>
      <w:r>
        <w:t xml:space="preserve"> a 1-page </w:t>
      </w:r>
      <w:r w:rsidR="00F37FD1">
        <w:t>r</w:t>
      </w:r>
      <w:r>
        <w:t>eference recap.</w:t>
      </w:r>
    </w:p>
    <w:p w14:paraId="6380EEE2" w14:textId="77777777" w:rsidR="00E86124" w:rsidRPr="00E86124" w:rsidRDefault="00000000" w:rsidP="00E86124">
      <w:r>
        <w:pict w14:anchorId="09CD7384">
          <v:rect id="_x0000_i1025" style="width:0;height:1.5pt" o:hralign="center" o:hrstd="t" o:hr="t" fillcolor="#a0a0a0" stroked="f"/>
        </w:pict>
      </w:r>
    </w:p>
    <w:p w14:paraId="1D00315C" w14:textId="0812ADC1" w:rsidR="00515625" w:rsidRPr="004477CC" w:rsidRDefault="00515625" w:rsidP="00515625">
      <w:r w:rsidRPr="004477CC">
        <w:t>For agencies looking to improve consistency in approvals and tracking</w:t>
      </w:r>
      <w:r>
        <w:t xml:space="preserve"> in the complex world of public works</w:t>
      </w:r>
      <w:r w:rsidR="00107CBF">
        <w:t xml:space="preserve"> projects and payments</w:t>
      </w:r>
      <w:r w:rsidRPr="004477CC">
        <w:t xml:space="preserve">, </w:t>
      </w:r>
      <w:proofErr w:type="gramStart"/>
      <w:r w:rsidRPr="004477CC">
        <w:rPr>
          <w:b/>
          <w:bCs/>
        </w:rPr>
        <w:t>Account-Ability</w:t>
      </w:r>
      <w:proofErr w:type="gramEnd"/>
      <w:r w:rsidRPr="004477CC">
        <w:t xml:space="preserve"> provides a structured approach worth considering.</w:t>
      </w:r>
      <w:r w:rsidR="00B91992">
        <w:t xml:space="preserve">  </w:t>
      </w:r>
      <w:r w:rsidRPr="004477CC">
        <w:t xml:space="preserve">Additional information: </w:t>
      </w:r>
      <w:hyperlink r:id="rId5" w:history="1">
        <w:r w:rsidRPr="004477CC">
          <w:rPr>
            <w:rStyle w:val="Hyperlink"/>
          </w:rPr>
          <w:t>https://www.colbitech.com/account-ability</w:t>
        </w:r>
      </w:hyperlink>
    </w:p>
    <w:p w14:paraId="4185FCDF" w14:textId="77777777" w:rsidR="00107CBF" w:rsidRDefault="00107CBF" w:rsidP="00107CBF">
      <w:pPr>
        <w:rPr>
          <w:i/>
          <w:iCs/>
        </w:rPr>
      </w:pPr>
      <w:r w:rsidRPr="00107CBF">
        <w:rPr>
          <w:i/>
          <w:iCs/>
        </w:rPr>
        <w:t>This guidance is provided for general informational and educational purposes only and does not constitute legal advice. California public agencies should consult with their legal counsel and auditors to ensure compliance with applicable statutes, regulations, and local policies.</w:t>
      </w:r>
    </w:p>
    <w:p w14:paraId="18083F6B" w14:textId="0F759B9B" w:rsidR="00F37FD1" w:rsidRDefault="00F37FD1">
      <w:pPr>
        <w:rPr>
          <w:i/>
          <w:iCs/>
        </w:rPr>
      </w:pPr>
      <w:r>
        <w:rPr>
          <w:i/>
          <w:iCs/>
        </w:rPr>
        <w:br w:type="page"/>
      </w:r>
    </w:p>
    <w:p w14:paraId="3FAD8C21" w14:textId="77777777" w:rsidR="00536FFC" w:rsidRDefault="00536FFC" w:rsidP="00536FFC">
      <w:pPr>
        <w:pStyle w:val="Heading1"/>
      </w:pPr>
      <w:r>
        <w:lastRenderedPageBreak/>
        <w:t>Invoice Documentation &amp; Communication Controls</w:t>
      </w:r>
    </w:p>
    <w:p w14:paraId="7FE5B503" w14:textId="77777777" w:rsidR="00536FFC" w:rsidRDefault="00536FFC" w:rsidP="00536FFC">
      <w:r>
        <w:t>One-Page Reference for California Public Agencies</w:t>
      </w:r>
    </w:p>
    <w:p w14:paraId="2A5E2AEE" w14:textId="77777777" w:rsidR="00536FFC" w:rsidRDefault="00536FFC" w:rsidP="00536FFC">
      <w:pPr>
        <w:pStyle w:val="Heading2"/>
      </w:pPr>
      <w:r>
        <w:t>Why This Matters</w:t>
      </w:r>
    </w:p>
    <w:p w14:paraId="79A1A33B" w14:textId="77777777" w:rsidR="00536FFC" w:rsidRDefault="00536FFC" w:rsidP="00536FFC">
      <w:r>
        <w:t>Clear documentation protects public agencies during audits, staff turnover, and payment disputes. Written records demonstrate good-faith compliance with prompt payment expectations.</w:t>
      </w:r>
    </w:p>
    <w:p w14:paraId="4900062B" w14:textId="77777777" w:rsidR="00536FFC" w:rsidRDefault="00536FFC" w:rsidP="00536FFC">
      <w:pPr>
        <w:pStyle w:val="Heading2"/>
      </w:pPr>
      <w:r>
        <w:t>What Must Be Documented</w:t>
      </w:r>
    </w:p>
    <w:p w14:paraId="20F983A7" w14:textId="77777777" w:rsidR="00536FFC" w:rsidRDefault="00536FFC" w:rsidP="00536FFC">
      <w:r>
        <w:t>• Vendor payment inquiries</w:t>
      </w:r>
      <w:r>
        <w:br/>
        <w:t>• Invoice disputes or returns</w:t>
      </w:r>
      <w:r>
        <w:br/>
        <w:t>• Reasons for payment delays</w:t>
      </w:r>
      <w:r>
        <w:br/>
        <w:t>• Agreements or commitments made to vendors</w:t>
      </w:r>
    </w:p>
    <w:p w14:paraId="1F3C63F4" w14:textId="77777777" w:rsidR="00536FFC" w:rsidRDefault="00536FFC" w:rsidP="00536FFC">
      <w:pPr>
        <w:pStyle w:val="Heading2"/>
      </w:pPr>
      <w:r>
        <w:t>Minimum Documentation Standard</w:t>
      </w:r>
    </w:p>
    <w:p w14:paraId="6AD349A6" w14:textId="77777777" w:rsidR="00536FFC" w:rsidRDefault="00536FFC" w:rsidP="00536FFC">
      <w:r>
        <w:t>For each interaction, record:</w:t>
      </w:r>
      <w:r>
        <w:br/>
        <w:t>• Date and method of communication</w:t>
      </w:r>
      <w:r>
        <w:br/>
        <w:t>• Vendor name and invoice reference</w:t>
      </w:r>
      <w:r>
        <w:br/>
        <w:t>• Issue discussed</w:t>
      </w:r>
      <w:r>
        <w:br/>
        <w:t>• Resolution or next steps</w:t>
      </w:r>
    </w:p>
    <w:p w14:paraId="46BD667B" w14:textId="77777777" w:rsidR="00536FFC" w:rsidRDefault="00536FFC" w:rsidP="00536FFC">
      <w:pPr>
        <w:pStyle w:val="Heading2"/>
      </w:pPr>
      <w:r>
        <w:t>Common Risks to Avoid</w:t>
      </w:r>
    </w:p>
    <w:p w14:paraId="6B115C37" w14:textId="77777777" w:rsidR="00536FFC" w:rsidRDefault="00536FFC" w:rsidP="00536FFC">
      <w:r>
        <w:t>• Verbal-only agreements</w:t>
      </w:r>
      <w:r>
        <w:br/>
        <w:t>• Notes stored in personal inboxes</w:t>
      </w:r>
      <w:r>
        <w:br/>
        <w:t>• Inconsistent recordkeeping</w:t>
      </w:r>
      <w:r>
        <w:br/>
        <w:t>• Missing audit trail for delays</w:t>
      </w:r>
    </w:p>
    <w:p w14:paraId="140B9A87" w14:textId="77777777" w:rsidR="00536FFC" w:rsidRDefault="00536FFC" w:rsidP="00536FFC">
      <w:pPr>
        <w:pStyle w:val="Heading2"/>
      </w:pPr>
      <w:r>
        <w:t>Best Practices</w:t>
      </w:r>
    </w:p>
    <w:p w14:paraId="1C33D9ED" w14:textId="77777777" w:rsidR="00536FFC" w:rsidRDefault="00536FFC" w:rsidP="00536FFC">
      <w:r>
        <w:t>• Store records in shared systems</w:t>
      </w:r>
      <w:r>
        <w:br/>
        <w:t>• Reconcile vendor statements monthly</w:t>
      </w:r>
      <w:r>
        <w:br/>
        <w:t>• Standardize documentation templates</w:t>
      </w:r>
      <w:r>
        <w:br/>
        <w:t>• Train staff on expectations</w:t>
      </w:r>
    </w:p>
    <w:p w14:paraId="2DDF3179" w14:textId="77777777" w:rsidR="00F37FD1" w:rsidRPr="00F37FD1" w:rsidRDefault="00F37FD1" w:rsidP="00107CBF"/>
    <w:sectPr w:rsidR="00F37FD1" w:rsidRPr="00F37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559"/>
    <w:multiLevelType w:val="multilevel"/>
    <w:tmpl w:val="063A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F23FC"/>
    <w:multiLevelType w:val="multilevel"/>
    <w:tmpl w:val="7DE6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815B6"/>
    <w:multiLevelType w:val="multilevel"/>
    <w:tmpl w:val="3FB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D3A94"/>
    <w:multiLevelType w:val="multilevel"/>
    <w:tmpl w:val="E83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01819"/>
    <w:multiLevelType w:val="multilevel"/>
    <w:tmpl w:val="36FA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A04BE"/>
    <w:multiLevelType w:val="multilevel"/>
    <w:tmpl w:val="23D6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904A1"/>
    <w:multiLevelType w:val="multilevel"/>
    <w:tmpl w:val="9DB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E2E5E"/>
    <w:multiLevelType w:val="multilevel"/>
    <w:tmpl w:val="F03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0C04"/>
    <w:multiLevelType w:val="multilevel"/>
    <w:tmpl w:val="5B5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35E73"/>
    <w:multiLevelType w:val="multilevel"/>
    <w:tmpl w:val="39D0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35DAD"/>
    <w:multiLevelType w:val="multilevel"/>
    <w:tmpl w:val="E450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E0F54"/>
    <w:multiLevelType w:val="multilevel"/>
    <w:tmpl w:val="9B6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F269B"/>
    <w:multiLevelType w:val="multilevel"/>
    <w:tmpl w:val="5E6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52745"/>
    <w:multiLevelType w:val="multilevel"/>
    <w:tmpl w:val="808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E5CAA"/>
    <w:multiLevelType w:val="multilevel"/>
    <w:tmpl w:val="63B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02651"/>
    <w:multiLevelType w:val="multilevel"/>
    <w:tmpl w:val="62D2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E2B89"/>
    <w:multiLevelType w:val="hybridMultilevel"/>
    <w:tmpl w:val="9F74D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491A87"/>
    <w:multiLevelType w:val="multilevel"/>
    <w:tmpl w:val="E52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955E0"/>
    <w:multiLevelType w:val="multilevel"/>
    <w:tmpl w:val="863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35B2"/>
    <w:multiLevelType w:val="multilevel"/>
    <w:tmpl w:val="5B1E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00709"/>
    <w:multiLevelType w:val="multilevel"/>
    <w:tmpl w:val="4AF2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549CF"/>
    <w:multiLevelType w:val="multilevel"/>
    <w:tmpl w:val="B4AE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42983"/>
    <w:multiLevelType w:val="multilevel"/>
    <w:tmpl w:val="9AE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56B08"/>
    <w:multiLevelType w:val="multilevel"/>
    <w:tmpl w:val="DC38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136A8"/>
    <w:multiLevelType w:val="multilevel"/>
    <w:tmpl w:val="335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50A59"/>
    <w:multiLevelType w:val="multilevel"/>
    <w:tmpl w:val="37B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40C5D"/>
    <w:multiLevelType w:val="multilevel"/>
    <w:tmpl w:val="DB3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B0B8D"/>
    <w:multiLevelType w:val="multilevel"/>
    <w:tmpl w:val="B83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76407"/>
    <w:multiLevelType w:val="multilevel"/>
    <w:tmpl w:val="6E8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84FE8"/>
    <w:multiLevelType w:val="multilevel"/>
    <w:tmpl w:val="65E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675BA"/>
    <w:multiLevelType w:val="multilevel"/>
    <w:tmpl w:val="778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840E7"/>
    <w:multiLevelType w:val="multilevel"/>
    <w:tmpl w:val="4D0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52767"/>
    <w:multiLevelType w:val="multilevel"/>
    <w:tmpl w:val="8D7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B43D1"/>
    <w:multiLevelType w:val="multilevel"/>
    <w:tmpl w:val="DD18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3610C"/>
    <w:multiLevelType w:val="multilevel"/>
    <w:tmpl w:val="8362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903EB"/>
    <w:multiLevelType w:val="multilevel"/>
    <w:tmpl w:val="F40C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733C7"/>
    <w:multiLevelType w:val="multilevel"/>
    <w:tmpl w:val="312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57276"/>
    <w:multiLevelType w:val="multilevel"/>
    <w:tmpl w:val="BD32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A8614F"/>
    <w:multiLevelType w:val="hybridMultilevel"/>
    <w:tmpl w:val="D01E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818DD"/>
    <w:multiLevelType w:val="multilevel"/>
    <w:tmpl w:val="20F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F1D58"/>
    <w:multiLevelType w:val="multilevel"/>
    <w:tmpl w:val="F68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973"/>
    <w:multiLevelType w:val="multilevel"/>
    <w:tmpl w:val="6A4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270147"/>
    <w:multiLevelType w:val="multilevel"/>
    <w:tmpl w:val="70CE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22650"/>
    <w:multiLevelType w:val="multilevel"/>
    <w:tmpl w:val="FC2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005CB"/>
    <w:multiLevelType w:val="multilevel"/>
    <w:tmpl w:val="D54A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55C0A"/>
    <w:multiLevelType w:val="multilevel"/>
    <w:tmpl w:val="62A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F6514"/>
    <w:multiLevelType w:val="multilevel"/>
    <w:tmpl w:val="120A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199057">
    <w:abstractNumId w:val="40"/>
  </w:num>
  <w:num w:numId="2" w16cid:durableId="520093917">
    <w:abstractNumId w:val="3"/>
  </w:num>
  <w:num w:numId="3" w16cid:durableId="1000963175">
    <w:abstractNumId w:val="29"/>
  </w:num>
  <w:num w:numId="4" w16cid:durableId="263419279">
    <w:abstractNumId w:val="34"/>
  </w:num>
  <w:num w:numId="5" w16cid:durableId="1371026931">
    <w:abstractNumId w:val="19"/>
  </w:num>
  <w:num w:numId="6" w16cid:durableId="79789812">
    <w:abstractNumId w:val="42"/>
  </w:num>
  <w:num w:numId="7" w16cid:durableId="1927184093">
    <w:abstractNumId w:val="7"/>
  </w:num>
  <w:num w:numId="8" w16cid:durableId="621691425">
    <w:abstractNumId w:val="22"/>
  </w:num>
  <w:num w:numId="9" w16cid:durableId="1862284173">
    <w:abstractNumId w:val="15"/>
  </w:num>
  <w:num w:numId="10" w16cid:durableId="507137336">
    <w:abstractNumId w:val="43"/>
  </w:num>
  <w:num w:numId="11" w16cid:durableId="1740861184">
    <w:abstractNumId w:val="12"/>
  </w:num>
  <w:num w:numId="12" w16cid:durableId="1935698869">
    <w:abstractNumId w:val="14"/>
  </w:num>
  <w:num w:numId="13" w16cid:durableId="1328745508">
    <w:abstractNumId w:val="25"/>
  </w:num>
  <w:num w:numId="14" w16cid:durableId="229776274">
    <w:abstractNumId w:val="0"/>
  </w:num>
  <w:num w:numId="15" w16cid:durableId="920212222">
    <w:abstractNumId w:val="33"/>
  </w:num>
  <w:num w:numId="16" w16cid:durableId="732243491">
    <w:abstractNumId w:val="9"/>
  </w:num>
  <w:num w:numId="17" w16cid:durableId="1936479052">
    <w:abstractNumId w:val="20"/>
  </w:num>
  <w:num w:numId="18" w16cid:durableId="883564010">
    <w:abstractNumId w:val="30"/>
  </w:num>
  <w:num w:numId="19" w16cid:durableId="378017112">
    <w:abstractNumId w:val="28"/>
  </w:num>
  <w:num w:numId="20" w16cid:durableId="1341470796">
    <w:abstractNumId w:val="1"/>
  </w:num>
  <w:num w:numId="21" w16cid:durableId="1951736041">
    <w:abstractNumId w:val="45"/>
  </w:num>
  <w:num w:numId="22" w16cid:durableId="1570726001">
    <w:abstractNumId w:val="26"/>
  </w:num>
  <w:num w:numId="23" w16cid:durableId="1793207845">
    <w:abstractNumId w:val="8"/>
  </w:num>
  <w:num w:numId="24" w16cid:durableId="1871338197">
    <w:abstractNumId w:val="46"/>
  </w:num>
  <w:num w:numId="25" w16cid:durableId="901059524">
    <w:abstractNumId w:val="32"/>
  </w:num>
  <w:num w:numId="26" w16cid:durableId="533153043">
    <w:abstractNumId w:val="44"/>
  </w:num>
  <w:num w:numId="27" w16cid:durableId="1702590001">
    <w:abstractNumId w:val="23"/>
  </w:num>
  <w:num w:numId="28" w16cid:durableId="2080210805">
    <w:abstractNumId w:val="4"/>
  </w:num>
  <w:num w:numId="29" w16cid:durableId="242300201">
    <w:abstractNumId w:val="41"/>
  </w:num>
  <w:num w:numId="30" w16cid:durableId="884025262">
    <w:abstractNumId w:val="6"/>
  </w:num>
  <w:num w:numId="31" w16cid:durableId="1122187646">
    <w:abstractNumId w:val="37"/>
  </w:num>
  <w:num w:numId="32" w16cid:durableId="1973098242">
    <w:abstractNumId w:val="36"/>
  </w:num>
  <w:num w:numId="33" w16cid:durableId="1261373444">
    <w:abstractNumId w:val="39"/>
  </w:num>
  <w:num w:numId="34" w16cid:durableId="863716038">
    <w:abstractNumId w:val="21"/>
  </w:num>
  <w:num w:numId="35" w16cid:durableId="372728860">
    <w:abstractNumId w:val="31"/>
  </w:num>
  <w:num w:numId="36" w16cid:durableId="1173715783">
    <w:abstractNumId w:val="35"/>
  </w:num>
  <w:num w:numId="37" w16cid:durableId="1896696931">
    <w:abstractNumId w:val="5"/>
  </w:num>
  <w:num w:numId="38" w16cid:durableId="1645772565">
    <w:abstractNumId w:val="24"/>
  </w:num>
  <w:num w:numId="39" w16cid:durableId="160507898">
    <w:abstractNumId w:val="11"/>
  </w:num>
  <w:num w:numId="40" w16cid:durableId="474369613">
    <w:abstractNumId w:val="27"/>
  </w:num>
  <w:num w:numId="41" w16cid:durableId="531189352">
    <w:abstractNumId w:val="17"/>
  </w:num>
  <w:num w:numId="42" w16cid:durableId="814108588">
    <w:abstractNumId w:val="10"/>
  </w:num>
  <w:num w:numId="43" w16cid:durableId="1501234046">
    <w:abstractNumId w:val="18"/>
  </w:num>
  <w:num w:numId="44" w16cid:durableId="1305966756">
    <w:abstractNumId w:val="13"/>
  </w:num>
  <w:num w:numId="45" w16cid:durableId="1053963914">
    <w:abstractNumId w:val="2"/>
  </w:num>
  <w:num w:numId="46" w16cid:durableId="1759516612">
    <w:abstractNumId w:val="38"/>
  </w:num>
  <w:num w:numId="47" w16cid:durableId="670640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24"/>
    <w:rsid w:val="00041EBB"/>
    <w:rsid w:val="000800E0"/>
    <w:rsid w:val="000A3D98"/>
    <w:rsid w:val="000C1AA9"/>
    <w:rsid w:val="000C2E1D"/>
    <w:rsid w:val="000E3B78"/>
    <w:rsid w:val="00107CBF"/>
    <w:rsid w:val="001149C4"/>
    <w:rsid w:val="00116000"/>
    <w:rsid w:val="00121ECE"/>
    <w:rsid w:val="00132102"/>
    <w:rsid w:val="00163E38"/>
    <w:rsid w:val="001D30E5"/>
    <w:rsid w:val="002D31C6"/>
    <w:rsid w:val="002E32C0"/>
    <w:rsid w:val="003547A0"/>
    <w:rsid w:val="0036544E"/>
    <w:rsid w:val="003A55AF"/>
    <w:rsid w:val="003E7378"/>
    <w:rsid w:val="00485AA3"/>
    <w:rsid w:val="004B4D1C"/>
    <w:rsid w:val="004E03EA"/>
    <w:rsid w:val="00515625"/>
    <w:rsid w:val="005351D2"/>
    <w:rsid w:val="00536FFC"/>
    <w:rsid w:val="00553F30"/>
    <w:rsid w:val="005967DC"/>
    <w:rsid w:val="005F5EA8"/>
    <w:rsid w:val="00654DC8"/>
    <w:rsid w:val="00683A88"/>
    <w:rsid w:val="006B1A67"/>
    <w:rsid w:val="006C59FA"/>
    <w:rsid w:val="006E179B"/>
    <w:rsid w:val="00735E60"/>
    <w:rsid w:val="00756D99"/>
    <w:rsid w:val="0078785C"/>
    <w:rsid w:val="008341B6"/>
    <w:rsid w:val="00875B6F"/>
    <w:rsid w:val="008B3C8B"/>
    <w:rsid w:val="008C48D9"/>
    <w:rsid w:val="009947BF"/>
    <w:rsid w:val="00A50FD6"/>
    <w:rsid w:val="00A70B8A"/>
    <w:rsid w:val="00AC72BF"/>
    <w:rsid w:val="00B3099D"/>
    <w:rsid w:val="00B55DB5"/>
    <w:rsid w:val="00B744F6"/>
    <w:rsid w:val="00B91992"/>
    <w:rsid w:val="00B9296C"/>
    <w:rsid w:val="00BD5899"/>
    <w:rsid w:val="00BF37B0"/>
    <w:rsid w:val="00C56844"/>
    <w:rsid w:val="00C906AF"/>
    <w:rsid w:val="00DB3BA4"/>
    <w:rsid w:val="00E1324C"/>
    <w:rsid w:val="00E86124"/>
    <w:rsid w:val="00EA4CA2"/>
    <w:rsid w:val="00EA5528"/>
    <w:rsid w:val="00EB3348"/>
    <w:rsid w:val="00F21333"/>
    <w:rsid w:val="00F37FD1"/>
    <w:rsid w:val="00FE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C744"/>
  <w15:chartTrackingRefBased/>
  <w15:docId w15:val="{3B18B1DD-5274-49CB-864A-2FD89FA4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124"/>
    <w:rPr>
      <w:rFonts w:eastAsiaTheme="majorEastAsia" w:cstheme="majorBidi"/>
      <w:color w:val="272727" w:themeColor="text1" w:themeTint="D8"/>
    </w:rPr>
  </w:style>
  <w:style w:type="paragraph" w:styleId="Title">
    <w:name w:val="Title"/>
    <w:basedOn w:val="Normal"/>
    <w:next w:val="Normal"/>
    <w:link w:val="TitleChar"/>
    <w:uiPriority w:val="10"/>
    <w:qFormat/>
    <w:rsid w:val="00E86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124"/>
    <w:pPr>
      <w:spacing w:before="160"/>
      <w:jc w:val="center"/>
    </w:pPr>
    <w:rPr>
      <w:i/>
      <w:iCs/>
      <w:color w:val="404040" w:themeColor="text1" w:themeTint="BF"/>
    </w:rPr>
  </w:style>
  <w:style w:type="character" w:customStyle="1" w:styleId="QuoteChar">
    <w:name w:val="Quote Char"/>
    <w:basedOn w:val="DefaultParagraphFont"/>
    <w:link w:val="Quote"/>
    <w:uiPriority w:val="29"/>
    <w:rsid w:val="00E86124"/>
    <w:rPr>
      <w:i/>
      <w:iCs/>
      <w:color w:val="404040" w:themeColor="text1" w:themeTint="BF"/>
    </w:rPr>
  </w:style>
  <w:style w:type="paragraph" w:styleId="ListParagraph">
    <w:name w:val="List Paragraph"/>
    <w:basedOn w:val="Normal"/>
    <w:uiPriority w:val="34"/>
    <w:qFormat/>
    <w:rsid w:val="00E86124"/>
    <w:pPr>
      <w:ind w:left="720"/>
      <w:contextualSpacing/>
    </w:pPr>
  </w:style>
  <w:style w:type="character" w:styleId="IntenseEmphasis">
    <w:name w:val="Intense Emphasis"/>
    <w:basedOn w:val="DefaultParagraphFont"/>
    <w:uiPriority w:val="21"/>
    <w:qFormat/>
    <w:rsid w:val="00E86124"/>
    <w:rPr>
      <w:i/>
      <w:iCs/>
      <w:color w:val="0F4761" w:themeColor="accent1" w:themeShade="BF"/>
    </w:rPr>
  </w:style>
  <w:style w:type="paragraph" w:styleId="IntenseQuote">
    <w:name w:val="Intense Quote"/>
    <w:basedOn w:val="Normal"/>
    <w:next w:val="Normal"/>
    <w:link w:val="IntenseQuoteChar"/>
    <w:uiPriority w:val="30"/>
    <w:qFormat/>
    <w:rsid w:val="00E8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124"/>
    <w:rPr>
      <w:i/>
      <w:iCs/>
      <w:color w:val="0F4761" w:themeColor="accent1" w:themeShade="BF"/>
    </w:rPr>
  </w:style>
  <w:style w:type="character" w:styleId="IntenseReference">
    <w:name w:val="Intense Reference"/>
    <w:basedOn w:val="DefaultParagraphFont"/>
    <w:uiPriority w:val="32"/>
    <w:qFormat/>
    <w:rsid w:val="00E86124"/>
    <w:rPr>
      <w:b/>
      <w:bCs/>
      <w:smallCaps/>
      <w:color w:val="0F4761" w:themeColor="accent1" w:themeShade="BF"/>
      <w:spacing w:val="5"/>
    </w:rPr>
  </w:style>
  <w:style w:type="character" w:styleId="Hyperlink">
    <w:name w:val="Hyperlink"/>
    <w:basedOn w:val="DefaultParagraphFont"/>
    <w:uiPriority w:val="99"/>
    <w:unhideWhenUsed/>
    <w:rsid w:val="005156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bitech.com/account-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2354</Words>
  <Characters>14686</Characters>
  <Application>Microsoft Office Word</Application>
  <DocSecurity>0</DocSecurity>
  <Lines>359</Lines>
  <Paragraphs>267</Paragraphs>
  <ScaleCrop>false</ScaleCrop>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Jamin Boggs</dc:creator>
  <cp:keywords/>
  <dc:description/>
  <cp:lastModifiedBy>Cesar Mondragon</cp:lastModifiedBy>
  <cp:revision>52</cp:revision>
  <dcterms:created xsi:type="dcterms:W3CDTF">2026-01-16T17:53:00Z</dcterms:created>
  <dcterms:modified xsi:type="dcterms:W3CDTF">2026-02-18T07:29:00Z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d5ab59e8-e3e9-4461-a422-fdf654090af2</vt:lpwstr>
  </property>
</Properties>
</file>